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8B" w:rsidRDefault="008A5348" w:rsidP="00C01CD6">
      <w:pPr>
        <w:jc w:val="center"/>
        <w:rPr>
          <w:rFonts w:ascii="Times New Roman" w:hAnsi="Times New Roman" w:cs="Times New Roman"/>
          <w:b/>
          <w:sz w:val="32"/>
          <w:szCs w:val="32"/>
          <w:vertAlign w:val="superscript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SÍNTESIS DE NANOPARTÍCULAS DE ORO OBTENIDAS POR REDUCCIÓN DE </w:t>
      </w:r>
      <w:r w:rsidR="00FF14A1">
        <w:rPr>
          <w:rFonts w:ascii="Times New Roman" w:hAnsi="Times New Roman" w:cs="Times New Roman"/>
          <w:b/>
          <w:sz w:val="32"/>
          <w:szCs w:val="32"/>
        </w:rPr>
        <w:t>H</w:t>
      </w:r>
      <w:r>
        <w:rPr>
          <w:rFonts w:ascii="Times New Roman" w:hAnsi="Times New Roman" w:cs="Times New Roman"/>
          <w:b/>
          <w:sz w:val="32"/>
          <w:szCs w:val="32"/>
        </w:rPr>
        <w:t>[Au</w:t>
      </w:r>
      <w:r w:rsidR="00FF14A1">
        <w:rPr>
          <w:rFonts w:ascii="Times New Roman" w:hAnsi="Times New Roman" w:cs="Times New Roman"/>
          <w:b/>
          <w:sz w:val="32"/>
          <w:szCs w:val="32"/>
        </w:rPr>
        <w:t>Cl</w:t>
      </w:r>
      <w:r w:rsidR="00FF14A1" w:rsidRPr="00FF14A1">
        <w:rPr>
          <w:rFonts w:ascii="Times New Roman" w:hAnsi="Times New Roman" w:cs="Times New Roman"/>
          <w:b/>
          <w:sz w:val="32"/>
          <w:szCs w:val="32"/>
          <w:vertAlign w:val="subscript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]</w:t>
      </w:r>
    </w:p>
    <w:p w:rsidR="00D35494" w:rsidRDefault="00D35494" w:rsidP="00C01CD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1CD6" w:rsidRDefault="00703F31" w:rsidP="00C01CD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="009D54AD">
        <w:rPr>
          <w:rFonts w:ascii="Times New Roman" w:hAnsi="Times New Roman" w:cs="Times New Roman"/>
          <w:bCs/>
          <w:sz w:val="24"/>
          <w:szCs w:val="24"/>
        </w:rPr>
        <w:t xml:space="preserve">Dr. </w:t>
      </w:r>
      <w:r w:rsidR="008A5348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lberto Corzo Lucioni.</w:t>
      </w:r>
    </w:p>
    <w:p w:rsidR="00B1701B" w:rsidRPr="00CE438B" w:rsidRDefault="00B1701B" w:rsidP="00C01CD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E438B" w:rsidRPr="006C0EAA" w:rsidRDefault="00CF7104" w:rsidP="00C01C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0EAA">
        <w:rPr>
          <w:rFonts w:ascii="Times New Roman" w:hAnsi="Times New Roman" w:cs="Times New Roman"/>
          <w:b/>
          <w:bCs/>
          <w:sz w:val="28"/>
          <w:szCs w:val="28"/>
        </w:rPr>
        <w:t>RESUMEN</w:t>
      </w:r>
    </w:p>
    <w:p w:rsidR="00CF7104" w:rsidRDefault="00CF7104" w:rsidP="008A534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7104">
        <w:rPr>
          <w:rFonts w:ascii="Times New Roman" w:hAnsi="Times New Roman" w:cs="Times New Roman"/>
          <w:bCs/>
          <w:sz w:val="24"/>
          <w:szCs w:val="24"/>
        </w:rPr>
        <w:t>En la</w:t>
      </w:r>
      <w:r w:rsidR="00D85A20">
        <w:rPr>
          <w:rFonts w:ascii="Times New Roman" w:hAnsi="Times New Roman" w:cs="Times New Roman"/>
          <w:bCs/>
          <w:sz w:val="24"/>
          <w:szCs w:val="24"/>
        </w:rPr>
        <w:t xml:space="preserve"> pres</w:t>
      </w:r>
      <w:r w:rsidR="00FF14A1">
        <w:rPr>
          <w:rFonts w:ascii="Times New Roman" w:hAnsi="Times New Roman" w:cs="Times New Roman"/>
          <w:bCs/>
          <w:sz w:val="24"/>
          <w:szCs w:val="24"/>
        </w:rPr>
        <w:t>ente investigación</w:t>
      </w:r>
      <w:r w:rsidR="009933A6">
        <w:rPr>
          <w:rFonts w:ascii="Times New Roman" w:hAnsi="Times New Roman" w:cs="Times New Roman"/>
          <w:bCs/>
          <w:sz w:val="24"/>
          <w:szCs w:val="24"/>
        </w:rPr>
        <w:t>,</w:t>
      </w:r>
      <w:r w:rsidR="00FF14A1">
        <w:rPr>
          <w:rFonts w:ascii="Times New Roman" w:hAnsi="Times New Roman" w:cs="Times New Roman"/>
          <w:bCs/>
          <w:sz w:val="24"/>
          <w:szCs w:val="24"/>
        </w:rPr>
        <w:t xml:space="preserve"> se sintetizaron</w:t>
      </w:r>
      <w:r w:rsidR="00872AA8">
        <w:rPr>
          <w:rFonts w:ascii="Times New Roman" w:hAnsi="Times New Roman" w:cs="Times New Roman"/>
          <w:bCs/>
          <w:sz w:val="24"/>
          <w:szCs w:val="24"/>
        </w:rPr>
        <w:t xml:space="preserve"> nanopartículas (NPs) de o</w:t>
      </w:r>
      <w:r w:rsidR="00D85A20">
        <w:rPr>
          <w:rFonts w:ascii="Times New Roman" w:hAnsi="Times New Roman" w:cs="Times New Roman"/>
          <w:bCs/>
          <w:sz w:val="24"/>
          <w:szCs w:val="24"/>
        </w:rPr>
        <w:t>ro</w:t>
      </w:r>
      <w:r w:rsidR="00027E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5A20">
        <w:rPr>
          <w:rFonts w:ascii="Times New Roman" w:hAnsi="Times New Roman" w:cs="Times New Roman"/>
          <w:bCs/>
          <w:sz w:val="24"/>
          <w:szCs w:val="24"/>
        </w:rPr>
        <w:t xml:space="preserve">mediante reacciones de óxido–reducción </w:t>
      </w:r>
      <w:r w:rsidR="00FF14A1">
        <w:rPr>
          <w:rFonts w:ascii="Times New Roman" w:hAnsi="Times New Roman" w:cs="Times New Roman"/>
          <w:bCs/>
          <w:sz w:val="24"/>
          <w:szCs w:val="24"/>
        </w:rPr>
        <w:t>a temperatura de ebullición</w:t>
      </w:r>
      <w:r w:rsidR="00B944C0">
        <w:rPr>
          <w:rFonts w:ascii="Times New Roman" w:hAnsi="Times New Roman" w:cs="Times New Roman"/>
          <w:bCs/>
          <w:sz w:val="24"/>
          <w:szCs w:val="24"/>
        </w:rPr>
        <w:t>, partiendo de soluciones dilui</w:t>
      </w:r>
      <w:r w:rsidR="00185E13">
        <w:rPr>
          <w:rFonts w:ascii="Times New Roman" w:hAnsi="Times New Roman" w:cs="Times New Roman"/>
          <w:bCs/>
          <w:sz w:val="24"/>
          <w:szCs w:val="24"/>
        </w:rPr>
        <w:t xml:space="preserve">das de ácido tetracloroáurico: </w:t>
      </w:r>
      <w:r w:rsidR="00027E9B">
        <w:rPr>
          <w:rFonts w:ascii="Times New Roman" w:hAnsi="Times New Roman" w:cs="Times New Roman"/>
          <w:bCs/>
          <w:sz w:val="24"/>
          <w:szCs w:val="24"/>
        </w:rPr>
        <w:t>H[AuCl</w:t>
      </w:r>
      <w:r w:rsidR="00027E9B" w:rsidRPr="00B13AD4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="00185E13">
        <w:rPr>
          <w:rFonts w:ascii="Times New Roman" w:hAnsi="Times New Roman" w:cs="Times New Roman"/>
          <w:bCs/>
          <w:sz w:val="24"/>
          <w:szCs w:val="24"/>
        </w:rPr>
        <w:t>]</w:t>
      </w:r>
      <w:r w:rsidR="00A13BED">
        <w:rPr>
          <w:rFonts w:ascii="Times New Roman" w:hAnsi="Times New Roman" w:cs="Times New Roman"/>
          <w:bCs/>
          <w:sz w:val="24"/>
          <w:szCs w:val="24"/>
        </w:rPr>
        <w:t>.3H</w:t>
      </w:r>
      <w:r w:rsidR="00A13BED" w:rsidRPr="00A13BED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A13BED">
        <w:rPr>
          <w:rFonts w:ascii="Times New Roman" w:hAnsi="Times New Roman" w:cs="Times New Roman"/>
          <w:bCs/>
          <w:sz w:val="24"/>
          <w:szCs w:val="24"/>
        </w:rPr>
        <w:t>O</w:t>
      </w:r>
      <w:r w:rsidR="00027E9B">
        <w:rPr>
          <w:rFonts w:ascii="Times New Roman" w:hAnsi="Times New Roman" w:cs="Times New Roman"/>
          <w:bCs/>
          <w:sz w:val="24"/>
          <w:szCs w:val="24"/>
        </w:rPr>
        <w:t xml:space="preserve"> como precursor,</w:t>
      </w:r>
      <w:r w:rsidR="00FF14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7E9B">
        <w:rPr>
          <w:rFonts w:ascii="Times New Roman" w:hAnsi="Times New Roman" w:cs="Times New Roman"/>
          <w:bCs/>
          <w:sz w:val="24"/>
          <w:szCs w:val="24"/>
        </w:rPr>
        <w:t xml:space="preserve">en presencia de </w:t>
      </w:r>
      <w:r w:rsidR="00D85A20">
        <w:rPr>
          <w:rFonts w:ascii="Times New Roman" w:hAnsi="Times New Roman" w:cs="Times New Roman"/>
          <w:bCs/>
          <w:sz w:val="24"/>
          <w:szCs w:val="24"/>
        </w:rPr>
        <w:t>reductores orgánicos</w:t>
      </w:r>
      <w:r w:rsidR="00027E9B">
        <w:rPr>
          <w:rFonts w:ascii="Times New Roman" w:hAnsi="Times New Roman" w:cs="Times New Roman"/>
          <w:bCs/>
          <w:sz w:val="24"/>
          <w:szCs w:val="24"/>
        </w:rPr>
        <w:t>,</w:t>
      </w:r>
      <w:r w:rsidR="00D85A20">
        <w:rPr>
          <w:rFonts w:ascii="Times New Roman" w:hAnsi="Times New Roman" w:cs="Times New Roman"/>
          <w:bCs/>
          <w:sz w:val="24"/>
          <w:szCs w:val="24"/>
        </w:rPr>
        <w:t xml:space="preserve"> como citrato trisódico</w:t>
      </w:r>
      <w:r w:rsidR="00E72C79">
        <w:rPr>
          <w:rFonts w:ascii="Times New Roman" w:hAnsi="Times New Roman" w:cs="Times New Roman"/>
          <w:bCs/>
          <w:sz w:val="24"/>
          <w:szCs w:val="24"/>
        </w:rPr>
        <w:t>: Na</w:t>
      </w:r>
      <w:r w:rsidR="00E72C79" w:rsidRPr="00E72C79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="00E72C79">
        <w:rPr>
          <w:rFonts w:ascii="Times New Roman" w:hAnsi="Times New Roman" w:cs="Times New Roman"/>
          <w:bCs/>
          <w:sz w:val="24"/>
          <w:szCs w:val="24"/>
        </w:rPr>
        <w:t>C</w:t>
      </w:r>
      <w:r w:rsidR="00E72C79" w:rsidRPr="00E72C79">
        <w:rPr>
          <w:rFonts w:ascii="Times New Roman" w:hAnsi="Times New Roman" w:cs="Times New Roman"/>
          <w:bCs/>
          <w:sz w:val="24"/>
          <w:szCs w:val="24"/>
          <w:vertAlign w:val="subscript"/>
        </w:rPr>
        <w:t>6</w:t>
      </w:r>
      <w:r w:rsidR="00E72C79">
        <w:rPr>
          <w:rFonts w:ascii="Times New Roman" w:hAnsi="Times New Roman" w:cs="Times New Roman"/>
          <w:bCs/>
          <w:sz w:val="24"/>
          <w:szCs w:val="24"/>
        </w:rPr>
        <w:t>H</w:t>
      </w:r>
      <w:r w:rsidR="00E72C79" w:rsidRPr="00E72C79">
        <w:rPr>
          <w:rFonts w:ascii="Times New Roman" w:hAnsi="Times New Roman" w:cs="Times New Roman"/>
          <w:bCs/>
          <w:sz w:val="24"/>
          <w:szCs w:val="24"/>
          <w:vertAlign w:val="subscript"/>
        </w:rPr>
        <w:t>5</w:t>
      </w:r>
      <w:r w:rsidR="00E72C79">
        <w:rPr>
          <w:rFonts w:ascii="Times New Roman" w:hAnsi="Times New Roman" w:cs="Times New Roman"/>
          <w:bCs/>
          <w:sz w:val="24"/>
          <w:szCs w:val="24"/>
        </w:rPr>
        <w:t>O</w:t>
      </w:r>
      <w:r w:rsidR="00E72C79" w:rsidRPr="00E72C79">
        <w:rPr>
          <w:rFonts w:ascii="Times New Roman" w:hAnsi="Times New Roman" w:cs="Times New Roman"/>
          <w:bCs/>
          <w:sz w:val="24"/>
          <w:szCs w:val="24"/>
          <w:vertAlign w:val="subscript"/>
        </w:rPr>
        <w:t>7</w:t>
      </w:r>
      <w:r w:rsidR="00E72C79">
        <w:rPr>
          <w:rFonts w:ascii="Times New Roman" w:hAnsi="Times New Roman" w:cs="Times New Roman"/>
          <w:bCs/>
          <w:sz w:val="24"/>
          <w:szCs w:val="24"/>
        </w:rPr>
        <w:t>.2H</w:t>
      </w:r>
      <w:r w:rsidR="00E72C79" w:rsidRPr="00E72C79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E72C79">
        <w:rPr>
          <w:rFonts w:ascii="Times New Roman" w:hAnsi="Times New Roman" w:cs="Times New Roman"/>
          <w:bCs/>
          <w:sz w:val="24"/>
          <w:szCs w:val="24"/>
        </w:rPr>
        <w:t xml:space="preserve">O abreviado por </w:t>
      </w:r>
      <w:r w:rsidR="00D85A20">
        <w:rPr>
          <w:rFonts w:ascii="Times New Roman" w:hAnsi="Times New Roman" w:cs="Times New Roman"/>
          <w:bCs/>
          <w:sz w:val="24"/>
          <w:szCs w:val="24"/>
        </w:rPr>
        <w:t>Na</w:t>
      </w:r>
      <w:r w:rsidR="00D85A20" w:rsidRPr="00D85A20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="00E72C79">
        <w:rPr>
          <w:rFonts w:ascii="Times New Roman" w:hAnsi="Times New Roman" w:cs="Times New Roman"/>
          <w:bCs/>
          <w:sz w:val="24"/>
          <w:szCs w:val="24"/>
        </w:rPr>
        <w:t>Ct;</w:t>
      </w:r>
      <w:r w:rsidR="00D85A20">
        <w:rPr>
          <w:rFonts w:ascii="Times New Roman" w:hAnsi="Times New Roman" w:cs="Times New Roman"/>
          <w:bCs/>
          <w:sz w:val="24"/>
          <w:szCs w:val="24"/>
        </w:rPr>
        <w:t xml:space="preserve"> tartrato de sodio y potasio</w:t>
      </w:r>
      <w:r w:rsidR="00E72C79">
        <w:rPr>
          <w:rFonts w:ascii="Times New Roman" w:hAnsi="Times New Roman" w:cs="Times New Roman"/>
          <w:bCs/>
          <w:sz w:val="24"/>
          <w:szCs w:val="24"/>
        </w:rPr>
        <w:t>: KNaC</w:t>
      </w:r>
      <w:r w:rsidR="00E72C79" w:rsidRPr="00185E13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="00E72C79">
        <w:rPr>
          <w:rFonts w:ascii="Times New Roman" w:hAnsi="Times New Roman" w:cs="Times New Roman"/>
          <w:bCs/>
          <w:sz w:val="24"/>
          <w:szCs w:val="24"/>
        </w:rPr>
        <w:t>H</w:t>
      </w:r>
      <w:r w:rsidR="00E72C79" w:rsidRPr="00185E13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="00E72C79">
        <w:rPr>
          <w:rFonts w:ascii="Times New Roman" w:hAnsi="Times New Roman" w:cs="Times New Roman"/>
          <w:bCs/>
          <w:sz w:val="24"/>
          <w:szCs w:val="24"/>
        </w:rPr>
        <w:t>O</w:t>
      </w:r>
      <w:r w:rsidR="00E72C79" w:rsidRPr="00185E13">
        <w:rPr>
          <w:rFonts w:ascii="Times New Roman" w:hAnsi="Times New Roman" w:cs="Times New Roman"/>
          <w:bCs/>
          <w:sz w:val="24"/>
          <w:szCs w:val="24"/>
          <w:vertAlign w:val="subscript"/>
        </w:rPr>
        <w:t>6</w:t>
      </w:r>
      <w:r w:rsidR="00E72C79">
        <w:rPr>
          <w:rFonts w:ascii="Times New Roman" w:hAnsi="Times New Roman" w:cs="Times New Roman"/>
          <w:bCs/>
          <w:sz w:val="24"/>
          <w:szCs w:val="24"/>
        </w:rPr>
        <w:t>.</w:t>
      </w:r>
      <w:r w:rsidR="00185E13">
        <w:rPr>
          <w:rFonts w:ascii="Times New Roman" w:hAnsi="Times New Roman" w:cs="Times New Roman"/>
          <w:bCs/>
          <w:sz w:val="24"/>
          <w:szCs w:val="24"/>
        </w:rPr>
        <w:t>4H</w:t>
      </w:r>
      <w:r w:rsidR="00185E13" w:rsidRPr="00185E13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872AA8">
        <w:rPr>
          <w:rFonts w:ascii="Times New Roman" w:hAnsi="Times New Roman" w:cs="Times New Roman"/>
          <w:bCs/>
          <w:sz w:val="24"/>
          <w:szCs w:val="24"/>
        </w:rPr>
        <w:t>O abreviado por KNaTrt y b</w:t>
      </w:r>
      <w:r w:rsidR="00185E13">
        <w:rPr>
          <w:rFonts w:ascii="Times New Roman" w:hAnsi="Times New Roman" w:cs="Times New Roman"/>
          <w:bCs/>
          <w:sz w:val="24"/>
          <w:szCs w:val="24"/>
        </w:rPr>
        <w:t>orohidruro</w:t>
      </w:r>
      <w:r w:rsidR="00872AA8">
        <w:rPr>
          <w:rFonts w:ascii="Times New Roman" w:hAnsi="Times New Roman" w:cs="Times New Roman"/>
          <w:bCs/>
          <w:sz w:val="24"/>
          <w:szCs w:val="24"/>
        </w:rPr>
        <w:t xml:space="preserve"> sódico: </w:t>
      </w:r>
      <w:r w:rsidR="00D85A20">
        <w:rPr>
          <w:rFonts w:ascii="Times New Roman" w:hAnsi="Times New Roman" w:cs="Times New Roman"/>
          <w:bCs/>
          <w:sz w:val="24"/>
          <w:szCs w:val="24"/>
        </w:rPr>
        <w:t>NaBH</w:t>
      </w:r>
      <w:r w:rsidR="00D85A20" w:rsidRPr="00D85A20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="00D85A20">
        <w:rPr>
          <w:rFonts w:ascii="Times New Roman" w:hAnsi="Times New Roman" w:cs="Times New Roman"/>
          <w:bCs/>
          <w:sz w:val="24"/>
          <w:szCs w:val="24"/>
        </w:rPr>
        <w:t xml:space="preserve"> como agente reductor inorgánico</w:t>
      </w:r>
      <w:r w:rsidR="00027E9B">
        <w:rPr>
          <w:rFonts w:ascii="Times New Roman" w:hAnsi="Times New Roman" w:cs="Times New Roman"/>
          <w:bCs/>
          <w:sz w:val="24"/>
          <w:szCs w:val="24"/>
        </w:rPr>
        <w:t>.</w:t>
      </w:r>
    </w:p>
    <w:p w:rsidR="009A7E93" w:rsidRDefault="00027E9B" w:rsidP="008A534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 el objeto</w:t>
      </w:r>
      <w:r w:rsidR="009A7E93">
        <w:rPr>
          <w:rFonts w:ascii="Times New Roman" w:hAnsi="Times New Roman" w:cs="Times New Roman"/>
          <w:bCs/>
          <w:sz w:val="24"/>
          <w:szCs w:val="24"/>
        </w:rPr>
        <w:t xml:space="preserve"> de evaluar el tamaño de partícula en función al tipo de agente reductor</w:t>
      </w:r>
      <w:r w:rsidR="009933A6">
        <w:rPr>
          <w:rFonts w:ascii="Times New Roman" w:hAnsi="Times New Roman" w:cs="Times New Roman"/>
          <w:bCs/>
          <w:sz w:val="24"/>
          <w:szCs w:val="24"/>
        </w:rPr>
        <w:t>,</w:t>
      </w:r>
      <w:r w:rsidR="009A7E93">
        <w:rPr>
          <w:rFonts w:ascii="Times New Roman" w:hAnsi="Times New Roman" w:cs="Times New Roman"/>
          <w:bCs/>
          <w:sz w:val="24"/>
          <w:szCs w:val="24"/>
        </w:rPr>
        <w:t xml:space="preserve"> se diseñ</w:t>
      </w:r>
      <w:r>
        <w:rPr>
          <w:rFonts w:ascii="Times New Roman" w:hAnsi="Times New Roman" w:cs="Times New Roman"/>
          <w:bCs/>
          <w:sz w:val="24"/>
          <w:szCs w:val="24"/>
        </w:rPr>
        <w:t>aron</w:t>
      </w:r>
      <w:r w:rsidR="009A7E93">
        <w:rPr>
          <w:rFonts w:ascii="Times New Roman" w:hAnsi="Times New Roman" w:cs="Times New Roman"/>
          <w:bCs/>
          <w:sz w:val="24"/>
          <w:szCs w:val="24"/>
        </w:rPr>
        <w:t xml:space="preserve"> una serie de experimentos en los que se </w:t>
      </w:r>
      <w:r>
        <w:rPr>
          <w:rFonts w:ascii="Times New Roman" w:hAnsi="Times New Roman" w:cs="Times New Roman"/>
          <w:bCs/>
          <w:sz w:val="24"/>
          <w:szCs w:val="24"/>
        </w:rPr>
        <w:t>cambió</w:t>
      </w:r>
      <w:r w:rsidR="009A7E93">
        <w:rPr>
          <w:rFonts w:ascii="Times New Roman" w:hAnsi="Times New Roman" w:cs="Times New Roman"/>
          <w:bCs/>
          <w:sz w:val="24"/>
          <w:szCs w:val="24"/>
        </w:rPr>
        <w:t xml:space="preserve"> el agente reductor, manteniendo las concentraciones de </w:t>
      </w:r>
      <w:r w:rsidR="009933A6">
        <w:rPr>
          <w:rFonts w:ascii="Times New Roman" w:hAnsi="Times New Roman" w:cs="Times New Roman"/>
          <w:bCs/>
          <w:sz w:val="24"/>
          <w:szCs w:val="24"/>
        </w:rPr>
        <w:t>e</w:t>
      </w:r>
      <w:r w:rsidR="009A7E93">
        <w:rPr>
          <w:rFonts w:ascii="Times New Roman" w:hAnsi="Times New Roman" w:cs="Times New Roman"/>
          <w:bCs/>
          <w:sz w:val="24"/>
          <w:szCs w:val="24"/>
        </w:rPr>
        <w:t>ste constante; pero variando la concentración de H[AuCl</w:t>
      </w:r>
      <w:r w:rsidR="009A7E93" w:rsidRPr="00B13AD4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="009A7E93">
        <w:rPr>
          <w:rFonts w:ascii="Times New Roman" w:hAnsi="Times New Roman" w:cs="Times New Roman"/>
          <w:bCs/>
          <w:sz w:val="24"/>
          <w:szCs w:val="24"/>
        </w:rPr>
        <w:t>]. El tamaño de partícula y la absorbancia de los plasmones</w:t>
      </w:r>
      <w:r w:rsidR="00DC1523">
        <w:rPr>
          <w:rFonts w:ascii="Times New Roman" w:hAnsi="Times New Roman" w:cs="Times New Roman"/>
          <w:bCs/>
          <w:sz w:val="24"/>
          <w:szCs w:val="24"/>
        </w:rPr>
        <w:t xml:space="preserve"> de Au</w:t>
      </w:r>
      <w:r w:rsidR="009A7E93">
        <w:rPr>
          <w:rFonts w:ascii="Times New Roman" w:hAnsi="Times New Roman" w:cs="Times New Roman"/>
          <w:bCs/>
          <w:sz w:val="24"/>
          <w:szCs w:val="24"/>
        </w:rPr>
        <w:t xml:space="preserve"> fueron medidos en un analizador de tamaño de partícula </w:t>
      </w:r>
      <w:r w:rsidR="00872AA8">
        <w:rPr>
          <w:rFonts w:ascii="Times New Roman" w:hAnsi="Times New Roman" w:cs="Times New Roman"/>
          <w:bCs/>
          <w:sz w:val="24"/>
          <w:szCs w:val="24"/>
        </w:rPr>
        <w:t>y en un espectrofotómetro UV– v</w:t>
      </w:r>
      <w:r w:rsidR="009A7E93">
        <w:rPr>
          <w:rFonts w:ascii="Times New Roman" w:hAnsi="Times New Roman" w:cs="Times New Roman"/>
          <w:bCs/>
          <w:sz w:val="24"/>
          <w:szCs w:val="24"/>
        </w:rPr>
        <w:t>isible, respectivamente.</w:t>
      </w:r>
    </w:p>
    <w:p w:rsidR="009A7E93" w:rsidRDefault="009A7E93" w:rsidP="008A5348">
      <w:pPr>
        <w:jc w:val="both"/>
        <w:rPr>
          <w:rFonts w:ascii="Times New Roman" w:hAnsi="Times New Roman" w:cs="Times New Roman"/>
          <w:bCs/>
          <w:sz w:val="24"/>
          <w:szCs w:val="24"/>
          <w:vertAlign w:val="subscript"/>
        </w:rPr>
      </w:pPr>
      <w:r>
        <w:rPr>
          <w:rFonts w:ascii="Times New Roman" w:hAnsi="Times New Roman" w:cs="Times New Roman"/>
          <w:bCs/>
          <w:sz w:val="24"/>
          <w:szCs w:val="24"/>
        </w:rPr>
        <w:t>A su vez</w:t>
      </w:r>
      <w:r w:rsidR="009933A6">
        <w:rPr>
          <w:rFonts w:ascii="Times New Roman" w:hAnsi="Times New Roman" w:cs="Times New Roman"/>
          <w:bCs/>
          <w:sz w:val="24"/>
          <w:szCs w:val="24"/>
        </w:rPr>
        <w:t>,</w:t>
      </w:r>
      <w:r w:rsidR="001F072A">
        <w:rPr>
          <w:rFonts w:ascii="Times New Roman" w:hAnsi="Times New Roman" w:cs="Times New Roman"/>
          <w:bCs/>
          <w:sz w:val="24"/>
          <w:szCs w:val="24"/>
        </w:rPr>
        <w:t xml:space="preserve"> se determinó el efecto de la variación del</w:t>
      </w:r>
      <w:r>
        <w:rPr>
          <w:rFonts w:ascii="Times New Roman" w:hAnsi="Times New Roman" w:cs="Times New Roman"/>
          <w:bCs/>
          <w:sz w:val="24"/>
          <w:szCs w:val="24"/>
        </w:rPr>
        <w:t xml:space="preserve"> pH con el tamaño de la NP de Au</w:t>
      </w:r>
      <w:r w:rsidR="001F072A">
        <w:rPr>
          <w:rFonts w:ascii="Times New Roman" w:hAnsi="Times New Roman" w:cs="Times New Roman"/>
          <w:bCs/>
          <w:sz w:val="24"/>
          <w:szCs w:val="24"/>
        </w:rPr>
        <w:t>, manteniendo concentraciones de H[AuCl</w:t>
      </w:r>
      <w:r w:rsidR="001F072A" w:rsidRPr="001F072A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="001F072A">
        <w:rPr>
          <w:rFonts w:ascii="Times New Roman" w:hAnsi="Times New Roman" w:cs="Times New Roman"/>
          <w:bCs/>
          <w:sz w:val="24"/>
          <w:szCs w:val="24"/>
        </w:rPr>
        <w:t>] y agente reductor Na</w:t>
      </w:r>
      <w:r w:rsidR="001F072A" w:rsidRPr="001F072A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="001F072A">
        <w:rPr>
          <w:rFonts w:ascii="Times New Roman" w:hAnsi="Times New Roman" w:cs="Times New Roman"/>
          <w:bCs/>
          <w:sz w:val="24"/>
          <w:szCs w:val="24"/>
        </w:rPr>
        <w:t>Ct constantes, a distintos valores de pH bajo las mismas condiciones.</w:t>
      </w:r>
    </w:p>
    <w:p w:rsidR="00CF7104" w:rsidRDefault="00CF7104" w:rsidP="00C01CD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7104">
        <w:rPr>
          <w:rFonts w:ascii="Times New Roman" w:hAnsi="Times New Roman" w:cs="Times New Roman"/>
          <w:b/>
          <w:bCs/>
          <w:sz w:val="24"/>
          <w:szCs w:val="24"/>
        </w:rPr>
        <w:t>Palabras clave:</w:t>
      </w:r>
      <w:r w:rsidR="001F072A">
        <w:rPr>
          <w:rFonts w:ascii="Times New Roman" w:hAnsi="Times New Roman" w:cs="Times New Roman"/>
          <w:bCs/>
          <w:sz w:val="24"/>
          <w:szCs w:val="24"/>
        </w:rPr>
        <w:t xml:space="preserve"> Nanopartícula, agente reductor, plasmones. </w:t>
      </w:r>
    </w:p>
    <w:p w:rsidR="00C01CD6" w:rsidRPr="00CF7104" w:rsidRDefault="00C01CD6" w:rsidP="00C01CD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1CD6" w:rsidRPr="00D35494" w:rsidRDefault="00D35494" w:rsidP="00C01CD6">
      <w:pPr>
        <w:jc w:val="center"/>
        <w:rPr>
          <w:rStyle w:val="Ttulodellibro"/>
          <w:rFonts w:ascii="Times New Roman" w:hAnsi="Times New Roman" w:cs="Times New Roman"/>
          <w:sz w:val="32"/>
          <w:szCs w:val="32"/>
          <w:lang w:val="en-US"/>
        </w:rPr>
      </w:pPr>
      <w:r w:rsidRPr="00D35494">
        <w:rPr>
          <w:rStyle w:val="Ttulodellibro"/>
          <w:rFonts w:ascii="Times New Roman" w:hAnsi="Times New Roman" w:cs="Times New Roman"/>
          <w:sz w:val="32"/>
          <w:szCs w:val="32"/>
          <w:lang w:val="en-US"/>
        </w:rPr>
        <w:t>SUMMARY OF GOLD NANOPARTICLES OBTAINED BY REDUCTION [</w:t>
      </w:r>
      <w:r w:rsidR="00B13AD4">
        <w:rPr>
          <w:rStyle w:val="Ttulodellibro"/>
          <w:rFonts w:ascii="Times New Roman" w:hAnsi="Times New Roman" w:cs="Times New Roman"/>
          <w:sz w:val="32"/>
          <w:szCs w:val="32"/>
          <w:lang w:val="en-US"/>
        </w:rPr>
        <w:t>Au</w:t>
      </w:r>
      <w:r w:rsidRPr="00D35494">
        <w:rPr>
          <w:rStyle w:val="Ttulodellibro"/>
          <w:rFonts w:ascii="Times New Roman" w:hAnsi="Times New Roman" w:cs="Times New Roman"/>
          <w:sz w:val="32"/>
          <w:szCs w:val="32"/>
          <w:lang w:val="en-US"/>
        </w:rPr>
        <w:t>]</w:t>
      </w:r>
      <w:r w:rsidRPr="00D35494">
        <w:rPr>
          <w:rStyle w:val="Ttulodellibro"/>
          <w:rFonts w:ascii="Times New Roman" w:hAnsi="Times New Roman" w:cs="Times New Roman"/>
          <w:sz w:val="32"/>
          <w:szCs w:val="32"/>
          <w:vertAlign w:val="superscript"/>
          <w:lang w:val="en-US"/>
        </w:rPr>
        <w:t>3+</w:t>
      </w:r>
    </w:p>
    <w:p w:rsidR="00D35494" w:rsidRPr="00D35494" w:rsidRDefault="00D35494" w:rsidP="00C01CD6">
      <w:pPr>
        <w:jc w:val="center"/>
        <w:rPr>
          <w:rStyle w:val="Ttulodellibro"/>
          <w:rFonts w:ascii="Times New Roman" w:hAnsi="Times New Roman" w:cs="Times New Roman"/>
          <w:sz w:val="32"/>
          <w:szCs w:val="32"/>
          <w:lang w:val="en-US"/>
        </w:rPr>
      </w:pPr>
    </w:p>
    <w:p w:rsidR="00C01CD6" w:rsidRPr="00D35494" w:rsidRDefault="00C01CD6" w:rsidP="00C01CD6">
      <w:pPr>
        <w:jc w:val="center"/>
        <w:rPr>
          <w:rStyle w:val="Ttulodellibro"/>
          <w:rFonts w:ascii="Times New Roman" w:hAnsi="Times New Roman" w:cs="Times New Roman"/>
          <w:sz w:val="32"/>
          <w:szCs w:val="32"/>
          <w:lang w:val="en-US"/>
        </w:rPr>
      </w:pPr>
      <w:r w:rsidRPr="00D35494">
        <w:rPr>
          <w:rStyle w:val="Ttulodellibro"/>
          <w:rFonts w:ascii="Times New Roman" w:hAnsi="Times New Roman" w:cs="Times New Roman"/>
          <w:sz w:val="32"/>
          <w:szCs w:val="32"/>
          <w:lang w:val="en-US"/>
        </w:rPr>
        <w:t>ABSTRACT</w:t>
      </w:r>
    </w:p>
    <w:p w:rsidR="00A13BED" w:rsidRPr="00C34EA6" w:rsidRDefault="00185E13" w:rsidP="00A13BE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EA6">
        <w:rPr>
          <w:rFonts w:ascii="Times New Roman" w:hAnsi="Times New Roman" w:cs="Times New Roman"/>
          <w:sz w:val="24"/>
          <w:szCs w:val="24"/>
          <w:lang w:val="en-US"/>
        </w:rPr>
        <w:t>In th</w:t>
      </w:r>
      <w:r w:rsidR="00357686">
        <w:rPr>
          <w:rFonts w:ascii="Times New Roman" w:hAnsi="Times New Roman" w:cs="Times New Roman"/>
          <w:sz w:val="24"/>
          <w:szCs w:val="24"/>
          <w:lang w:val="en-US"/>
        </w:rPr>
        <w:t xml:space="preserve">e present research </w:t>
      </w:r>
      <w:r w:rsidRPr="00C34EA6">
        <w:rPr>
          <w:rFonts w:ascii="Times New Roman" w:hAnsi="Times New Roman" w:cs="Times New Roman"/>
          <w:sz w:val="24"/>
          <w:szCs w:val="24"/>
          <w:lang w:val="en-US"/>
        </w:rPr>
        <w:t xml:space="preserve">were synthesized nanoparticles (NPs) of gold by </w:t>
      </w:r>
      <w:r w:rsidR="008923CF">
        <w:rPr>
          <w:rFonts w:ascii="Times New Roman" w:hAnsi="Times New Roman" w:cs="Times New Roman"/>
          <w:sz w:val="24"/>
          <w:szCs w:val="24"/>
          <w:lang w:val="en-US"/>
        </w:rPr>
        <w:t xml:space="preserve">reactions of </w:t>
      </w:r>
      <w:r w:rsidRPr="00C34EA6">
        <w:rPr>
          <w:rFonts w:ascii="Times New Roman" w:hAnsi="Times New Roman" w:cs="Times New Roman"/>
          <w:sz w:val="24"/>
          <w:szCs w:val="24"/>
          <w:lang w:val="en-US"/>
        </w:rPr>
        <w:t>oxid</w:t>
      </w:r>
      <w:r w:rsidR="008923C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34EA6">
        <w:rPr>
          <w:rFonts w:ascii="Times New Roman" w:hAnsi="Times New Roman" w:cs="Times New Roman"/>
          <w:sz w:val="24"/>
          <w:szCs w:val="24"/>
          <w:lang w:val="en-US"/>
        </w:rPr>
        <w:t xml:space="preserve">-reduction </w:t>
      </w:r>
      <w:r w:rsidR="008923C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C34EA6">
        <w:rPr>
          <w:rFonts w:ascii="Times New Roman" w:hAnsi="Times New Roman" w:cs="Times New Roman"/>
          <w:sz w:val="24"/>
          <w:szCs w:val="24"/>
          <w:lang w:val="en-US"/>
        </w:rPr>
        <w:t xml:space="preserve"> boiling temperature, from dilute solutions of tetrachloroauric</w:t>
      </w:r>
      <w:r w:rsidR="008923CF">
        <w:rPr>
          <w:rFonts w:ascii="Times New Roman" w:hAnsi="Times New Roman" w:cs="Times New Roman"/>
          <w:sz w:val="24"/>
          <w:szCs w:val="24"/>
          <w:lang w:val="en-US"/>
        </w:rPr>
        <w:t xml:space="preserve"> acid</w:t>
      </w:r>
      <w:r w:rsidR="00A13BED" w:rsidRPr="00C34EA6">
        <w:rPr>
          <w:rFonts w:ascii="Times New Roman" w:hAnsi="Times New Roman" w:cs="Times New Roman"/>
          <w:sz w:val="24"/>
          <w:szCs w:val="24"/>
          <w:lang w:val="en-US"/>
        </w:rPr>
        <w:t>: H</w:t>
      </w:r>
      <w:r w:rsidRPr="00C34EA6">
        <w:rPr>
          <w:rFonts w:ascii="Times New Roman" w:hAnsi="Times New Roman" w:cs="Times New Roman"/>
          <w:sz w:val="24"/>
          <w:szCs w:val="24"/>
          <w:lang w:val="en-US"/>
        </w:rPr>
        <w:t>[AuCl</w:t>
      </w:r>
      <w:r w:rsidRPr="00C34EA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34EA6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A13BED" w:rsidRPr="00C34EA6">
        <w:rPr>
          <w:rFonts w:ascii="Times New Roman" w:hAnsi="Times New Roman" w:cs="Times New Roman"/>
          <w:sz w:val="24"/>
          <w:szCs w:val="24"/>
          <w:lang w:val="en-US"/>
        </w:rPr>
        <w:t>.3H</w:t>
      </w:r>
      <w:r w:rsidR="00A13BED" w:rsidRPr="00C34EA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A13BED" w:rsidRPr="00C34EA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C34EA6">
        <w:rPr>
          <w:rFonts w:ascii="Times New Roman" w:hAnsi="Times New Roman" w:cs="Times New Roman"/>
          <w:sz w:val="24"/>
          <w:szCs w:val="24"/>
          <w:lang w:val="en-US"/>
        </w:rPr>
        <w:t xml:space="preserve"> as a precursor</w:t>
      </w:r>
      <w:r w:rsidR="008923C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34EA6">
        <w:rPr>
          <w:rFonts w:ascii="Times New Roman" w:hAnsi="Times New Roman" w:cs="Times New Roman"/>
          <w:sz w:val="24"/>
          <w:szCs w:val="24"/>
          <w:lang w:val="en-US"/>
        </w:rPr>
        <w:t xml:space="preserve"> in the presence of organic reduc</w:t>
      </w:r>
      <w:r w:rsidR="008923CF">
        <w:rPr>
          <w:rFonts w:ascii="Times New Roman" w:hAnsi="Times New Roman" w:cs="Times New Roman"/>
          <w:sz w:val="24"/>
          <w:szCs w:val="24"/>
          <w:lang w:val="en-US"/>
        </w:rPr>
        <w:t>ers</w:t>
      </w:r>
      <w:r w:rsidRPr="00C34EA6">
        <w:rPr>
          <w:rFonts w:ascii="Times New Roman" w:hAnsi="Times New Roman" w:cs="Times New Roman"/>
          <w:sz w:val="24"/>
          <w:szCs w:val="24"/>
          <w:lang w:val="en-US"/>
        </w:rPr>
        <w:t xml:space="preserve"> as trisodium citrate: Na</w:t>
      </w:r>
      <w:r w:rsidRPr="00C34EA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34EA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34EA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C34EA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34EA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C34EA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C34EA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7</w:t>
      </w:r>
      <w:r w:rsidR="00A13BED" w:rsidRPr="00C34EA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34EA6">
        <w:rPr>
          <w:rFonts w:ascii="Times New Roman" w:hAnsi="Times New Roman" w:cs="Times New Roman"/>
          <w:sz w:val="24"/>
          <w:szCs w:val="24"/>
          <w:lang w:val="en-US"/>
        </w:rPr>
        <w:t>2H</w:t>
      </w:r>
      <w:r w:rsidRPr="00C34EA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34EA6">
        <w:rPr>
          <w:rFonts w:ascii="Times New Roman" w:hAnsi="Times New Roman" w:cs="Times New Roman"/>
          <w:sz w:val="24"/>
          <w:szCs w:val="24"/>
          <w:lang w:val="en-US"/>
        </w:rPr>
        <w:t xml:space="preserve">O abbreviated </w:t>
      </w:r>
      <w:r w:rsidR="008923CF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Pr="00C34EA6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C34EA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34EA6">
        <w:rPr>
          <w:rFonts w:ascii="Times New Roman" w:hAnsi="Times New Roman" w:cs="Times New Roman"/>
          <w:sz w:val="24"/>
          <w:szCs w:val="24"/>
          <w:lang w:val="en-US"/>
        </w:rPr>
        <w:t>Ct; potassium sodium tartrate: KNaC</w:t>
      </w:r>
      <w:r w:rsidRPr="00C34EA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34EA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34EA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34EA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C34EA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C34EA6">
        <w:rPr>
          <w:rFonts w:ascii="Times New Roman" w:hAnsi="Times New Roman" w:cs="Times New Roman"/>
          <w:sz w:val="24"/>
          <w:szCs w:val="24"/>
          <w:lang w:val="en-US"/>
        </w:rPr>
        <w:t>.4H</w:t>
      </w:r>
      <w:r w:rsidRPr="00C34EA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34EA6">
        <w:rPr>
          <w:rFonts w:ascii="Times New Roman" w:hAnsi="Times New Roman" w:cs="Times New Roman"/>
          <w:sz w:val="24"/>
          <w:szCs w:val="24"/>
          <w:lang w:val="en-US"/>
        </w:rPr>
        <w:t xml:space="preserve">O abbreviated </w:t>
      </w:r>
      <w:r w:rsidR="008923CF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Pr="00C34EA6">
        <w:rPr>
          <w:rFonts w:ascii="Times New Roman" w:hAnsi="Times New Roman" w:cs="Times New Roman"/>
          <w:sz w:val="24"/>
          <w:szCs w:val="24"/>
          <w:lang w:val="en-US"/>
        </w:rPr>
        <w:t xml:space="preserve">KNaTrt and sodium borohydride: </w:t>
      </w:r>
      <w:r w:rsidR="008923CF" w:rsidRPr="00C34EA6">
        <w:rPr>
          <w:rFonts w:ascii="Times New Roman" w:hAnsi="Times New Roman" w:cs="Times New Roman"/>
          <w:sz w:val="24"/>
          <w:szCs w:val="24"/>
          <w:lang w:val="en-US"/>
        </w:rPr>
        <w:t>NaBH</w:t>
      </w:r>
      <w:r w:rsidR="008923CF" w:rsidRPr="00C34EA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8923C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="008923CF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Pr="00C34EA6">
        <w:rPr>
          <w:rFonts w:ascii="Times New Roman" w:hAnsi="Times New Roman" w:cs="Times New Roman"/>
          <w:sz w:val="24"/>
          <w:szCs w:val="24"/>
          <w:lang w:val="en-US"/>
        </w:rPr>
        <w:t>inorganic reducing agent.</w:t>
      </w:r>
    </w:p>
    <w:p w:rsidR="00A13BED" w:rsidRPr="00C34EA6" w:rsidRDefault="006C14DD" w:rsidP="00A13BE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order to evaluate</w:t>
      </w:r>
      <w:r w:rsidR="00185E13" w:rsidRPr="00C34EA6">
        <w:rPr>
          <w:rFonts w:ascii="Times New Roman" w:hAnsi="Times New Roman" w:cs="Times New Roman"/>
          <w:sz w:val="24"/>
          <w:szCs w:val="24"/>
          <w:lang w:val="en-US"/>
        </w:rPr>
        <w:t xml:space="preserve"> the particle size according to the type of reducing agent</w:t>
      </w:r>
      <w:r w:rsidR="00872AA8" w:rsidRPr="00C34EA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85E13" w:rsidRPr="00C34E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9933A6">
        <w:rPr>
          <w:rFonts w:ascii="Times New Roman" w:hAnsi="Times New Roman" w:cs="Times New Roman"/>
          <w:sz w:val="24"/>
          <w:szCs w:val="24"/>
          <w:lang w:val="en-US"/>
        </w:rPr>
        <w:t>ere</w:t>
      </w:r>
      <w:r w:rsidR="00185E13" w:rsidRPr="00C34EA6">
        <w:rPr>
          <w:rFonts w:ascii="Times New Roman" w:hAnsi="Times New Roman" w:cs="Times New Roman"/>
          <w:sz w:val="24"/>
          <w:szCs w:val="24"/>
          <w:lang w:val="en-US"/>
        </w:rPr>
        <w:t xml:space="preserve"> designed a series of experiments in which </w:t>
      </w:r>
      <w:r w:rsidR="00890F7A" w:rsidRPr="00C34EA6">
        <w:rPr>
          <w:rFonts w:ascii="Times New Roman" w:hAnsi="Times New Roman" w:cs="Times New Roman"/>
          <w:sz w:val="24"/>
          <w:szCs w:val="24"/>
          <w:lang w:val="en-US"/>
        </w:rPr>
        <w:t xml:space="preserve">changed </w:t>
      </w:r>
      <w:r w:rsidR="00185E13" w:rsidRPr="00C34EA6">
        <w:rPr>
          <w:rFonts w:ascii="Times New Roman" w:hAnsi="Times New Roman" w:cs="Times New Roman"/>
          <w:sz w:val="24"/>
          <w:szCs w:val="24"/>
          <w:lang w:val="en-US"/>
        </w:rPr>
        <w:t xml:space="preserve">the reducing agent, keeping </w:t>
      </w:r>
      <w:r w:rsidR="00487C9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185E13" w:rsidRPr="00C34EA6">
        <w:rPr>
          <w:rFonts w:ascii="Times New Roman" w:hAnsi="Times New Roman" w:cs="Times New Roman"/>
          <w:sz w:val="24"/>
          <w:szCs w:val="24"/>
          <w:lang w:val="en-US"/>
        </w:rPr>
        <w:t xml:space="preserve"> constant concentrations, but </w:t>
      </w:r>
      <w:r w:rsidR="00487C94">
        <w:rPr>
          <w:rFonts w:ascii="Times New Roman" w:hAnsi="Times New Roman" w:cs="Times New Roman"/>
          <w:sz w:val="24"/>
          <w:szCs w:val="24"/>
          <w:lang w:val="en-US"/>
        </w:rPr>
        <w:t>changing</w:t>
      </w:r>
      <w:r w:rsidR="00185E13" w:rsidRPr="00C34EA6">
        <w:rPr>
          <w:rFonts w:ascii="Times New Roman" w:hAnsi="Times New Roman" w:cs="Times New Roman"/>
          <w:sz w:val="24"/>
          <w:szCs w:val="24"/>
          <w:lang w:val="en-US"/>
        </w:rPr>
        <w:t xml:space="preserve"> the concentration of </w:t>
      </w:r>
      <w:r w:rsidR="00A13BED" w:rsidRPr="00C34EA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85E13" w:rsidRPr="00C34EA6">
        <w:rPr>
          <w:rFonts w:ascii="Times New Roman" w:hAnsi="Times New Roman" w:cs="Times New Roman"/>
          <w:sz w:val="24"/>
          <w:szCs w:val="24"/>
          <w:lang w:val="en-US"/>
        </w:rPr>
        <w:t>[AuCl</w:t>
      </w:r>
      <w:r w:rsidR="00185E13" w:rsidRPr="00C34EA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185E13" w:rsidRPr="00C34EA6">
        <w:rPr>
          <w:rFonts w:ascii="Times New Roman" w:hAnsi="Times New Roman" w:cs="Times New Roman"/>
          <w:sz w:val="24"/>
          <w:szCs w:val="24"/>
          <w:lang w:val="en-US"/>
        </w:rPr>
        <w:t xml:space="preserve">]. The particle size and the absorbance of the </w:t>
      </w:r>
      <w:r w:rsidR="007974A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185E13" w:rsidRPr="00C34EA6">
        <w:rPr>
          <w:rFonts w:ascii="Times New Roman" w:hAnsi="Times New Roman" w:cs="Times New Roman"/>
          <w:sz w:val="24"/>
          <w:szCs w:val="24"/>
          <w:lang w:val="en-US"/>
        </w:rPr>
        <w:t xml:space="preserve">lasmon </w:t>
      </w:r>
      <w:r w:rsidR="007974A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85E13" w:rsidRPr="00C34EA6">
        <w:rPr>
          <w:rFonts w:ascii="Times New Roman" w:hAnsi="Times New Roman" w:cs="Times New Roman"/>
          <w:sz w:val="24"/>
          <w:szCs w:val="24"/>
          <w:lang w:val="en-US"/>
        </w:rPr>
        <w:t xml:space="preserve">Au were measured in a particle size analyzer and </w:t>
      </w:r>
      <w:r w:rsidR="007974A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85E13" w:rsidRPr="00C34EA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7974AE">
        <w:rPr>
          <w:rFonts w:ascii="Times New Roman" w:hAnsi="Times New Roman" w:cs="Times New Roman"/>
          <w:sz w:val="24"/>
          <w:szCs w:val="24"/>
          <w:lang w:val="en-US"/>
        </w:rPr>
        <w:t xml:space="preserve">spectrophotometer </w:t>
      </w:r>
      <w:r w:rsidR="00185E13" w:rsidRPr="00C34EA6">
        <w:rPr>
          <w:rFonts w:ascii="Times New Roman" w:hAnsi="Times New Roman" w:cs="Times New Roman"/>
          <w:sz w:val="24"/>
          <w:szCs w:val="24"/>
          <w:lang w:val="en-US"/>
        </w:rPr>
        <w:t>UV</w:t>
      </w:r>
      <w:r w:rsidR="00797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5E13" w:rsidRPr="00C34EA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97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5E13" w:rsidRPr="00C34EA6">
        <w:rPr>
          <w:rFonts w:ascii="Times New Roman" w:hAnsi="Times New Roman" w:cs="Times New Roman"/>
          <w:sz w:val="24"/>
          <w:szCs w:val="24"/>
          <w:lang w:val="en-US"/>
        </w:rPr>
        <w:t>visible, respectively.</w:t>
      </w:r>
    </w:p>
    <w:p w:rsidR="00D35494" w:rsidRDefault="00185E13" w:rsidP="00A13BE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EA6">
        <w:rPr>
          <w:rFonts w:ascii="Times New Roman" w:hAnsi="Times New Roman" w:cs="Times New Roman"/>
          <w:sz w:val="24"/>
          <w:szCs w:val="24"/>
          <w:lang w:val="en-US"/>
        </w:rPr>
        <w:t xml:space="preserve">In turn, </w:t>
      </w:r>
      <w:r w:rsidR="004A5C91">
        <w:rPr>
          <w:rFonts w:ascii="Times New Roman" w:hAnsi="Times New Roman" w:cs="Times New Roman"/>
          <w:sz w:val="24"/>
          <w:szCs w:val="24"/>
          <w:lang w:val="en-US"/>
        </w:rPr>
        <w:t xml:space="preserve">determined </w:t>
      </w:r>
      <w:r w:rsidRPr="00C34EA6">
        <w:rPr>
          <w:rFonts w:ascii="Times New Roman" w:hAnsi="Times New Roman" w:cs="Times New Roman"/>
          <w:sz w:val="24"/>
          <w:szCs w:val="24"/>
          <w:lang w:val="en-US"/>
        </w:rPr>
        <w:t xml:space="preserve">the effect of </w:t>
      </w:r>
      <w:r w:rsidR="004A5C91">
        <w:rPr>
          <w:rFonts w:ascii="Times New Roman" w:hAnsi="Times New Roman" w:cs="Times New Roman"/>
          <w:sz w:val="24"/>
          <w:szCs w:val="24"/>
          <w:lang w:val="en-US"/>
        </w:rPr>
        <w:t xml:space="preserve">the variation of </w:t>
      </w:r>
      <w:r w:rsidRPr="00C34EA6">
        <w:rPr>
          <w:rFonts w:ascii="Times New Roman" w:hAnsi="Times New Roman" w:cs="Times New Roman"/>
          <w:sz w:val="24"/>
          <w:szCs w:val="24"/>
          <w:lang w:val="en-US"/>
        </w:rPr>
        <w:t xml:space="preserve">pH </w:t>
      </w:r>
      <w:r w:rsidR="004A5C91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C34EA6">
        <w:rPr>
          <w:rFonts w:ascii="Times New Roman" w:hAnsi="Times New Roman" w:cs="Times New Roman"/>
          <w:sz w:val="24"/>
          <w:szCs w:val="24"/>
          <w:lang w:val="en-US"/>
        </w:rPr>
        <w:t xml:space="preserve"> the size of the Au</w:t>
      </w:r>
      <w:r w:rsidR="004A5C91">
        <w:rPr>
          <w:rFonts w:ascii="Times New Roman" w:hAnsi="Times New Roman" w:cs="Times New Roman"/>
          <w:sz w:val="24"/>
          <w:szCs w:val="24"/>
          <w:lang w:val="en-US"/>
        </w:rPr>
        <w:t xml:space="preserve"> NP</w:t>
      </w:r>
      <w:r w:rsidRPr="00C34E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A5C91">
        <w:rPr>
          <w:rFonts w:ascii="Times New Roman" w:hAnsi="Times New Roman" w:cs="Times New Roman"/>
          <w:sz w:val="24"/>
          <w:szCs w:val="24"/>
          <w:lang w:val="en-US"/>
        </w:rPr>
        <w:t>keeping</w:t>
      </w:r>
      <w:r w:rsidRPr="00C34EA6">
        <w:rPr>
          <w:rFonts w:ascii="Times New Roman" w:hAnsi="Times New Roman" w:cs="Times New Roman"/>
          <w:sz w:val="24"/>
          <w:szCs w:val="24"/>
          <w:lang w:val="en-US"/>
        </w:rPr>
        <w:t xml:space="preserve"> concentrations of H[AuCl</w:t>
      </w:r>
      <w:r w:rsidRPr="00C34EA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34EA6">
        <w:rPr>
          <w:rFonts w:ascii="Times New Roman" w:hAnsi="Times New Roman" w:cs="Times New Roman"/>
          <w:sz w:val="24"/>
          <w:szCs w:val="24"/>
          <w:lang w:val="en-US"/>
        </w:rPr>
        <w:t>] and reducing agent</w:t>
      </w:r>
      <w:r w:rsidR="00A13BED" w:rsidRPr="00C34EA6">
        <w:rPr>
          <w:rFonts w:ascii="Times New Roman" w:hAnsi="Times New Roman" w:cs="Times New Roman"/>
          <w:sz w:val="24"/>
          <w:szCs w:val="24"/>
          <w:lang w:val="en-US"/>
        </w:rPr>
        <w:t xml:space="preserve"> Na</w:t>
      </w:r>
      <w:r w:rsidR="00A13BED" w:rsidRPr="00C34EA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A13BED" w:rsidRPr="00C34EA6">
        <w:rPr>
          <w:rFonts w:ascii="Times New Roman" w:hAnsi="Times New Roman" w:cs="Times New Roman"/>
          <w:sz w:val="24"/>
          <w:szCs w:val="24"/>
          <w:lang w:val="en-US"/>
        </w:rPr>
        <w:t>Ct</w:t>
      </w:r>
      <w:r w:rsidR="00C8294E">
        <w:rPr>
          <w:rFonts w:ascii="Times New Roman" w:hAnsi="Times New Roman" w:cs="Times New Roman"/>
          <w:sz w:val="24"/>
          <w:szCs w:val="24"/>
          <w:lang w:val="en-US"/>
        </w:rPr>
        <w:t xml:space="preserve"> constant</w:t>
      </w:r>
      <w:r w:rsidRPr="00C34EA6">
        <w:rPr>
          <w:rFonts w:ascii="Times New Roman" w:hAnsi="Times New Roman" w:cs="Times New Roman"/>
          <w:sz w:val="24"/>
          <w:szCs w:val="24"/>
          <w:lang w:val="en-US"/>
        </w:rPr>
        <w:t xml:space="preserve">, at different values </w:t>
      </w:r>
      <w:r w:rsidR="00C8294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34EA6">
        <w:rPr>
          <w:rFonts w:ascii="Times New Roman" w:hAnsi="Times New Roman" w:cs="Times New Roman"/>
          <w:sz w:val="24"/>
          <w:szCs w:val="24"/>
          <w:lang w:val="en-US"/>
        </w:rPr>
        <w:t>​​</w:t>
      </w:r>
      <w:r w:rsidR="00C8294E">
        <w:rPr>
          <w:rFonts w:ascii="Times New Roman" w:hAnsi="Times New Roman" w:cs="Times New Roman"/>
          <w:sz w:val="24"/>
          <w:szCs w:val="24"/>
          <w:lang w:val="en-US"/>
        </w:rPr>
        <w:t xml:space="preserve">pH </w:t>
      </w:r>
      <w:r w:rsidRPr="00C34EA6">
        <w:rPr>
          <w:rFonts w:ascii="Times New Roman" w:hAnsi="Times New Roman" w:cs="Times New Roman"/>
          <w:sz w:val="24"/>
          <w:szCs w:val="24"/>
          <w:lang w:val="en-US"/>
        </w:rPr>
        <w:t>under the same conditions.</w:t>
      </w:r>
    </w:p>
    <w:p w:rsidR="009749F1" w:rsidRPr="00C34EA6" w:rsidRDefault="00890F7A" w:rsidP="00A13BE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C0784" w:rsidRPr="00C41D7C" w:rsidRDefault="00D35494" w:rsidP="00D35494">
      <w:pPr>
        <w:jc w:val="both"/>
        <w:rPr>
          <w:rStyle w:val="longtext1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C41D7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Key words:</w:t>
      </w:r>
      <w:r w:rsidRPr="00C41D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13AD4" w:rsidRPr="00C41D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Nanoparticle, reducing agent, plasmons.</w:t>
      </w:r>
      <w:r w:rsidR="00B13AD4" w:rsidRPr="00C41D7C">
        <w:rPr>
          <w:rStyle w:val="longtext1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F17E69" w:rsidRDefault="00F17E69" w:rsidP="00CC0784">
      <w:pPr>
        <w:jc w:val="both"/>
        <w:rPr>
          <w:rStyle w:val="longtext1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703F31" w:rsidRDefault="00F17E69" w:rsidP="00F17E69">
      <w:pPr>
        <w:pStyle w:val="Piedepgina"/>
        <w:pBdr>
          <w:top w:val="single" w:sz="4" w:space="1" w:color="A5A5A5"/>
        </w:pBdr>
        <w:rPr>
          <w:rFonts w:ascii="Times New Roman" w:hAnsi="Times New Roman" w:cs="Times New Roman"/>
          <w:sz w:val="20"/>
          <w:szCs w:val="20"/>
        </w:rPr>
      </w:pPr>
      <w:r w:rsidRPr="00ED6571">
        <w:rPr>
          <w:rFonts w:ascii="Times New Roman" w:hAnsi="Times New Roman" w:cs="Times New Roman"/>
          <w:sz w:val="20"/>
          <w:szCs w:val="20"/>
        </w:rPr>
        <w:t>*</w:t>
      </w:r>
      <w:r w:rsidR="00703F31">
        <w:rPr>
          <w:rFonts w:ascii="Times New Roman" w:hAnsi="Times New Roman" w:cs="Times New Roman"/>
          <w:sz w:val="20"/>
          <w:szCs w:val="20"/>
        </w:rPr>
        <w:t>Correspondencia del autor</w:t>
      </w:r>
      <w:r w:rsidR="00703F31" w:rsidRPr="00703F31">
        <w:rPr>
          <w:rFonts w:ascii="Times New Roman" w:hAnsi="Times New Roman" w:cs="Times New Roman"/>
          <w:sz w:val="20"/>
          <w:szCs w:val="20"/>
        </w:rPr>
        <w:t xml:space="preserve">: </w:t>
      </w:r>
      <w:hyperlink r:id="rId7" w:history="1">
        <w:r w:rsidR="00703F31" w:rsidRPr="00703F31">
          <w:rPr>
            <w:rStyle w:val="Hipervnculo"/>
            <w:rFonts w:ascii="Times New Roman" w:hAnsi="Times New Roman" w:cs="Times New Roman"/>
            <w:color w:val="auto"/>
            <w:sz w:val="20"/>
            <w:szCs w:val="20"/>
            <w:u w:val="none"/>
          </w:rPr>
          <w:t>albertocorzolucioni@hotmail.com</w:t>
        </w:r>
      </w:hyperlink>
      <w:r w:rsidR="00703F3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7E69" w:rsidRPr="00ED6571" w:rsidRDefault="00F17E69" w:rsidP="00F17E69">
      <w:pPr>
        <w:pStyle w:val="Piedepgina"/>
        <w:pBdr>
          <w:top w:val="single" w:sz="4" w:space="1" w:color="A5A5A5"/>
        </w:pBdr>
        <w:rPr>
          <w:rStyle w:val="longtext1"/>
          <w:rFonts w:ascii="Times New Roman" w:hAnsi="Times New Roman" w:cs="Times New Roman"/>
          <w:sz w:val="24"/>
          <w:szCs w:val="24"/>
          <w:shd w:val="clear" w:color="auto" w:fill="FFFFFF"/>
          <w:lang w:val="es-PE"/>
        </w:rPr>
      </w:pPr>
      <w:r w:rsidRPr="00ED6571">
        <w:rPr>
          <w:rFonts w:ascii="Times New Roman" w:hAnsi="Times New Roman" w:cs="Times New Roman"/>
          <w:sz w:val="20"/>
          <w:szCs w:val="20"/>
        </w:rPr>
        <w:t>Labora</w:t>
      </w:r>
      <w:r w:rsidR="00B13AD4">
        <w:rPr>
          <w:rFonts w:ascii="Times New Roman" w:hAnsi="Times New Roman" w:cs="Times New Roman"/>
          <w:sz w:val="20"/>
          <w:szCs w:val="20"/>
        </w:rPr>
        <w:t>torio de Físico Química</w:t>
      </w:r>
      <w:r w:rsidR="00DC1523">
        <w:rPr>
          <w:rFonts w:ascii="Times New Roman" w:hAnsi="Times New Roman" w:cs="Times New Roman"/>
          <w:sz w:val="20"/>
          <w:szCs w:val="20"/>
        </w:rPr>
        <w:t xml:space="preserve"> de la Escuela Profesional de Química de la</w:t>
      </w:r>
      <w:r w:rsidRPr="00ED6571">
        <w:rPr>
          <w:rFonts w:ascii="Times New Roman" w:hAnsi="Times New Roman" w:cs="Times New Roman"/>
          <w:sz w:val="20"/>
          <w:szCs w:val="20"/>
        </w:rPr>
        <w:t xml:space="preserve"> </w:t>
      </w:r>
      <w:r w:rsidR="00DC1523">
        <w:rPr>
          <w:rFonts w:ascii="Times New Roman" w:hAnsi="Times New Roman" w:cs="Times New Roman"/>
          <w:sz w:val="20"/>
          <w:szCs w:val="20"/>
        </w:rPr>
        <w:t xml:space="preserve">Facultad de Ciencias, </w:t>
      </w:r>
      <w:r w:rsidRPr="00ED6571">
        <w:rPr>
          <w:rFonts w:ascii="Times New Roman" w:hAnsi="Times New Roman" w:cs="Times New Roman"/>
          <w:sz w:val="20"/>
          <w:szCs w:val="20"/>
        </w:rPr>
        <w:t>Universidad Nac</w:t>
      </w:r>
      <w:r w:rsidR="00B13AD4">
        <w:rPr>
          <w:rFonts w:ascii="Times New Roman" w:hAnsi="Times New Roman" w:cs="Times New Roman"/>
          <w:sz w:val="20"/>
          <w:szCs w:val="20"/>
        </w:rPr>
        <w:t>ional de Ingeniería.</w:t>
      </w:r>
    </w:p>
    <w:p w:rsidR="006C0EAA" w:rsidRPr="00252402" w:rsidRDefault="00F17E69" w:rsidP="00252402">
      <w:pPr>
        <w:numPr>
          <w:ilvl w:val="0"/>
          <w:numId w:val="6"/>
        </w:numPr>
        <w:ind w:left="0"/>
        <w:jc w:val="both"/>
        <w:rPr>
          <w:rStyle w:val="longtext1"/>
          <w:b/>
          <w:color w:val="000000"/>
          <w:sz w:val="22"/>
          <w:szCs w:val="22"/>
          <w:shd w:val="clear" w:color="auto" w:fill="FFFFFF"/>
          <w:lang w:val="es-PE"/>
        </w:rPr>
      </w:pPr>
      <w:r w:rsidRPr="005402AB">
        <w:rPr>
          <w:rStyle w:val="longtext1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PE"/>
        </w:rPr>
        <w:br w:type="page"/>
      </w:r>
      <w:r w:rsidR="0091142A" w:rsidRPr="00252402">
        <w:rPr>
          <w:rStyle w:val="longtext1"/>
          <w:b/>
          <w:color w:val="000000"/>
          <w:sz w:val="22"/>
          <w:szCs w:val="22"/>
          <w:shd w:val="clear" w:color="auto" w:fill="FFFFFF"/>
          <w:lang w:val="es-PE"/>
        </w:rPr>
        <w:lastRenderedPageBreak/>
        <w:t>INTRODUCCIÓ</w:t>
      </w:r>
      <w:r w:rsidR="006C0EAA" w:rsidRPr="00252402">
        <w:rPr>
          <w:rStyle w:val="longtext1"/>
          <w:b/>
          <w:color w:val="000000"/>
          <w:sz w:val="22"/>
          <w:szCs w:val="22"/>
          <w:shd w:val="clear" w:color="auto" w:fill="FFFFFF"/>
          <w:lang w:val="es-PE"/>
        </w:rPr>
        <w:t>N</w:t>
      </w:r>
    </w:p>
    <w:p w:rsidR="00252402" w:rsidRDefault="00252402" w:rsidP="000669D2">
      <w:pPr>
        <w:jc w:val="both"/>
        <w:rPr>
          <w:rStyle w:val="longtext1"/>
          <w:color w:val="000000"/>
          <w:sz w:val="22"/>
          <w:szCs w:val="22"/>
          <w:shd w:val="clear" w:color="auto" w:fill="FFFFFF"/>
          <w:lang w:val="es-PE"/>
        </w:rPr>
      </w:pPr>
    </w:p>
    <w:p w:rsidR="00E50E8A" w:rsidRPr="00252402" w:rsidRDefault="003812C2" w:rsidP="000669D2">
      <w:pPr>
        <w:jc w:val="both"/>
        <w:rPr>
          <w:rStyle w:val="longtext1"/>
          <w:color w:val="000000"/>
          <w:sz w:val="22"/>
          <w:szCs w:val="22"/>
          <w:shd w:val="clear" w:color="auto" w:fill="FFFFFF"/>
          <w:lang w:val="es-PE"/>
        </w:rPr>
      </w:pPr>
      <w:r w:rsidRPr="00252402">
        <w:rPr>
          <w:rStyle w:val="longtext1"/>
          <w:color w:val="000000"/>
          <w:sz w:val="22"/>
          <w:szCs w:val="22"/>
          <w:shd w:val="clear" w:color="auto" w:fill="FFFFFF"/>
          <w:lang w:val="es-PE"/>
        </w:rPr>
        <w:t>Las nanopartículas se caracterizan por tener un tamaño de partícula muy pequeño</w:t>
      </w:r>
      <w:r w:rsidR="000669D2" w:rsidRPr="00252402">
        <w:rPr>
          <w:rStyle w:val="longtext1"/>
          <w:color w:val="000000"/>
          <w:sz w:val="22"/>
          <w:szCs w:val="22"/>
          <w:shd w:val="clear" w:color="auto" w:fill="FFFFFF"/>
          <w:lang w:val="es-PE"/>
        </w:rPr>
        <w:t>, actualmente considerado, en el</w:t>
      </w:r>
      <w:r w:rsidRPr="00252402">
        <w:rPr>
          <w:rStyle w:val="longtext1"/>
          <w:color w:val="000000"/>
          <w:sz w:val="22"/>
          <w:szCs w:val="22"/>
          <w:shd w:val="clear" w:color="auto" w:fill="FFFFFF"/>
          <w:lang w:val="es-PE"/>
        </w:rPr>
        <w:t xml:space="preserve"> orden de </w:t>
      </w:r>
      <w:r w:rsidR="000669D2" w:rsidRPr="00252402">
        <w:rPr>
          <w:rStyle w:val="longtext1"/>
          <w:color w:val="000000"/>
          <w:sz w:val="22"/>
          <w:szCs w:val="22"/>
          <w:shd w:val="clear" w:color="auto" w:fill="FFFFFF"/>
          <w:lang w:val="es-PE"/>
        </w:rPr>
        <w:t>1 a 300 nm. Existen diversos tipos de materiales nanoestructurados</w:t>
      </w:r>
      <w:r w:rsidR="009933A6">
        <w:rPr>
          <w:rStyle w:val="longtext1"/>
          <w:color w:val="000000"/>
          <w:sz w:val="22"/>
          <w:szCs w:val="22"/>
          <w:shd w:val="clear" w:color="auto" w:fill="FFFFFF"/>
          <w:lang w:val="es-PE"/>
        </w:rPr>
        <w:t>,</w:t>
      </w:r>
      <w:r w:rsidR="000669D2" w:rsidRPr="00252402">
        <w:rPr>
          <w:rStyle w:val="longtext1"/>
          <w:color w:val="000000"/>
          <w:sz w:val="22"/>
          <w:szCs w:val="22"/>
          <w:shd w:val="clear" w:color="auto" w:fill="FFFFFF"/>
          <w:lang w:val="es-PE"/>
        </w:rPr>
        <w:t xml:space="preserve"> como nanopartículas, nanocristales, nanotubos, nanoalambres, etc. de composiciones diversas, obteniendo nanomateriales orgánicos e inorgánicos en distintas dimensiones con aplicabilidad multifuncional, que van desde la medicina hasta la electrónica moderna.</w:t>
      </w:r>
      <w:r w:rsidR="000669D2" w:rsidRPr="00252402">
        <w:rPr>
          <w:rStyle w:val="longtext1"/>
          <w:color w:val="000000"/>
          <w:sz w:val="22"/>
          <w:szCs w:val="22"/>
          <w:shd w:val="clear" w:color="auto" w:fill="FFFFFF"/>
          <w:vertAlign w:val="superscript"/>
          <w:lang w:val="es-PE"/>
        </w:rPr>
        <w:t>1</w:t>
      </w:r>
    </w:p>
    <w:p w:rsidR="00C2581D" w:rsidRPr="00252402" w:rsidRDefault="00C2581D" w:rsidP="00C2581D">
      <w:pPr>
        <w:pStyle w:val="EstiloEpgrafeNegritaCentrado"/>
        <w:rPr>
          <w:rFonts w:ascii="Arial" w:hAnsi="Arial" w:cs="Arial"/>
          <w:sz w:val="22"/>
          <w:szCs w:val="22"/>
        </w:rPr>
      </w:pPr>
      <w:r w:rsidRPr="00252402">
        <w:rPr>
          <w:rFonts w:ascii="Arial" w:hAnsi="Arial" w:cs="Arial"/>
          <w:sz w:val="22"/>
          <w:szCs w:val="22"/>
        </w:rPr>
        <w:t>En la síntesis de NPs metálicas</w:t>
      </w:r>
      <w:r w:rsidR="00C7200C" w:rsidRPr="00252402">
        <w:rPr>
          <w:rFonts w:ascii="Arial" w:hAnsi="Arial" w:cs="Arial"/>
          <w:sz w:val="22"/>
          <w:szCs w:val="22"/>
        </w:rPr>
        <w:t xml:space="preserve"> en </w:t>
      </w:r>
      <w:r w:rsidR="00B944C0" w:rsidRPr="00252402">
        <w:rPr>
          <w:rFonts w:ascii="Arial" w:hAnsi="Arial" w:cs="Arial"/>
          <w:sz w:val="22"/>
          <w:szCs w:val="22"/>
        </w:rPr>
        <w:t>solución</w:t>
      </w:r>
      <w:r w:rsidR="00C7200C" w:rsidRPr="00252402">
        <w:rPr>
          <w:rFonts w:ascii="Arial" w:hAnsi="Arial" w:cs="Arial"/>
          <w:sz w:val="22"/>
          <w:szCs w:val="22"/>
        </w:rPr>
        <w:t xml:space="preserve"> acuosa</w:t>
      </w:r>
      <w:r w:rsidRPr="00252402">
        <w:rPr>
          <w:rFonts w:ascii="Arial" w:hAnsi="Arial" w:cs="Arial"/>
          <w:sz w:val="22"/>
          <w:szCs w:val="22"/>
        </w:rPr>
        <w:t xml:space="preserve"> se usan varios tipos de precursores metálicos, generalmente complejos de iones metálicos entre los que destacan H[AuCl</w:t>
      </w:r>
      <w:r w:rsidRPr="00252402">
        <w:rPr>
          <w:rFonts w:ascii="Arial" w:hAnsi="Arial" w:cs="Arial"/>
          <w:sz w:val="22"/>
          <w:szCs w:val="22"/>
          <w:vertAlign w:val="subscript"/>
        </w:rPr>
        <w:t>4</w:t>
      </w:r>
      <w:r w:rsidRPr="00252402">
        <w:rPr>
          <w:rFonts w:ascii="Arial" w:hAnsi="Arial" w:cs="Arial"/>
          <w:sz w:val="22"/>
          <w:szCs w:val="22"/>
        </w:rPr>
        <w:t>], H</w:t>
      </w:r>
      <w:r w:rsidRPr="00252402">
        <w:rPr>
          <w:rFonts w:ascii="Arial" w:hAnsi="Arial" w:cs="Arial"/>
          <w:sz w:val="22"/>
          <w:szCs w:val="22"/>
          <w:vertAlign w:val="subscript"/>
        </w:rPr>
        <w:t>2</w:t>
      </w:r>
      <w:r w:rsidRPr="00252402">
        <w:rPr>
          <w:rFonts w:ascii="Arial" w:hAnsi="Arial" w:cs="Arial"/>
          <w:sz w:val="22"/>
          <w:szCs w:val="22"/>
        </w:rPr>
        <w:t>[PtCl</w:t>
      </w:r>
      <w:r w:rsidRPr="00252402">
        <w:rPr>
          <w:rFonts w:ascii="Arial" w:hAnsi="Arial" w:cs="Arial"/>
          <w:sz w:val="22"/>
          <w:szCs w:val="22"/>
          <w:vertAlign w:val="subscript"/>
        </w:rPr>
        <w:t>6</w:t>
      </w:r>
      <w:r w:rsidRPr="00252402">
        <w:rPr>
          <w:rFonts w:ascii="Arial" w:hAnsi="Arial" w:cs="Arial"/>
          <w:sz w:val="22"/>
          <w:szCs w:val="22"/>
        </w:rPr>
        <w:t xml:space="preserve">], </w:t>
      </w:r>
      <w:r w:rsidR="008853DE" w:rsidRPr="00252402">
        <w:rPr>
          <w:rFonts w:ascii="Arial" w:hAnsi="Arial" w:cs="Arial"/>
          <w:sz w:val="22"/>
          <w:szCs w:val="22"/>
        </w:rPr>
        <w:t>sales inorgánicas como las de Ni, Co, RhCl</w:t>
      </w:r>
      <w:r w:rsidR="008853DE" w:rsidRPr="00252402">
        <w:rPr>
          <w:rFonts w:ascii="Arial" w:hAnsi="Arial" w:cs="Arial"/>
          <w:sz w:val="22"/>
          <w:szCs w:val="22"/>
          <w:vertAlign w:val="subscript"/>
        </w:rPr>
        <w:t>3</w:t>
      </w:r>
      <w:r w:rsidR="008853DE" w:rsidRPr="00252402">
        <w:rPr>
          <w:rFonts w:ascii="Arial" w:hAnsi="Arial" w:cs="Arial"/>
          <w:sz w:val="22"/>
          <w:szCs w:val="22"/>
        </w:rPr>
        <w:t>, PdCl</w:t>
      </w:r>
      <w:r w:rsidR="008853DE" w:rsidRPr="00252402">
        <w:rPr>
          <w:rFonts w:ascii="Arial" w:hAnsi="Arial" w:cs="Arial"/>
          <w:sz w:val="22"/>
          <w:szCs w:val="22"/>
          <w:vertAlign w:val="subscript"/>
        </w:rPr>
        <w:t>2</w:t>
      </w:r>
      <w:r w:rsidR="00B944C0" w:rsidRPr="00252402">
        <w:rPr>
          <w:rFonts w:ascii="Arial" w:hAnsi="Arial" w:cs="Arial"/>
          <w:sz w:val="22"/>
          <w:szCs w:val="22"/>
        </w:rPr>
        <w:t>, entre otras.</w:t>
      </w:r>
      <w:r w:rsidRPr="00252402">
        <w:rPr>
          <w:rFonts w:ascii="Arial" w:hAnsi="Arial" w:cs="Arial"/>
          <w:sz w:val="22"/>
          <w:szCs w:val="22"/>
        </w:rPr>
        <w:t xml:space="preserve"> </w:t>
      </w:r>
      <w:r w:rsidR="00FB5CEE" w:rsidRPr="00252402">
        <w:rPr>
          <w:rFonts w:ascii="Arial" w:hAnsi="Arial" w:cs="Arial"/>
          <w:sz w:val="22"/>
          <w:szCs w:val="22"/>
        </w:rPr>
        <w:t>A</w:t>
      </w:r>
      <w:r w:rsidR="008853DE" w:rsidRPr="00252402">
        <w:rPr>
          <w:rFonts w:ascii="Arial" w:hAnsi="Arial" w:cs="Arial"/>
          <w:sz w:val="22"/>
          <w:szCs w:val="22"/>
        </w:rPr>
        <w:t>gentes</w:t>
      </w:r>
      <w:r w:rsidRPr="00252402">
        <w:rPr>
          <w:rFonts w:ascii="Arial" w:hAnsi="Arial" w:cs="Arial"/>
          <w:sz w:val="22"/>
          <w:szCs w:val="22"/>
        </w:rPr>
        <w:t xml:space="preserve"> reduc</w:t>
      </w:r>
      <w:r w:rsidR="008853DE" w:rsidRPr="00252402">
        <w:rPr>
          <w:rFonts w:ascii="Arial" w:hAnsi="Arial" w:cs="Arial"/>
          <w:sz w:val="22"/>
          <w:szCs w:val="22"/>
        </w:rPr>
        <w:t>tores como ácido cítrico y sus respectivas sales, tartrat</w:t>
      </w:r>
      <w:r w:rsidR="002373CF" w:rsidRPr="00252402">
        <w:rPr>
          <w:rFonts w:ascii="Arial" w:hAnsi="Arial" w:cs="Arial"/>
          <w:sz w:val="22"/>
          <w:szCs w:val="22"/>
        </w:rPr>
        <w:t>o de sodio y potasio, formaldehí</w:t>
      </w:r>
      <w:r w:rsidR="008853DE" w:rsidRPr="00252402">
        <w:rPr>
          <w:rFonts w:ascii="Arial" w:hAnsi="Arial" w:cs="Arial"/>
          <w:sz w:val="22"/>
          <w:szCs w:val="22"/>
        </w:rPr>
        <w:t>do, solución acuosa de metanol, clorhidrato de hidroxilamina,</w:t>
      </w:r>
      <w:r w:rsidR="00875525" w:rsidRPr="00252402">
        <w:rPr>
          <w:rFonts w:ascii="Arial" w:hAnsi="Arial" w:cs="Arial"/>
          <w:sz w:val="22"/>
          <w:szCs w:val="22"/>
        </w:rPr>
        <w:t xml:space="preserve"> borohidruro de sodio, </w:t>
      </w:r>
      <w:r w:rsidR="008853DE" w:rsidRPr="00252402">
        <w:rPr>
          <w:rFonts w:ascii="Arial" w:hAnsi="Arial" w:cs="Arial"/>
          <w:sz w:val="22"/>
          <w:szCs w:val="22"/>
        </w:rPr>
        <w:t xml:space="preserve"> peróxido de hidrógeno, glucosa, fósforo, monóxido de carbono, </w:t>
      </w:r>
      <w:r w:rsidR="00084B5D" w:rsidRPr="00252402">
        <w:rPr>
          <w:rFonts w:ascii="Arial" w:hAnsi="Arial" w:cs="Arial"/>
          <w:sz w:val="22"/>
          <w:szCs w:val="22"/>
        </w:rPr>
        <w:t>hidrógeno, entre otros</w:t>
      </w:r>
      <w:r w:rsidR="00E50E8A" w:rsidRPr="00252402">
        <w:rPr>
          <w:rFonts w:ascii="Arial" w:hAnsi="Arial" w:cs="Arial"/>
          <w:sz w:val="22"/>
          <w:szCs w:val="22"/>
        </w:rPr>
        <w:t xml:space="preserve">, participan en el proceso de óxido </w:t>
      </w:r>
      <w:r w:rsidR="00C7200C" w:rsidRPr="00252402">
        <w:rPr>
          <w:rFonts w:ascii="Arial" w:hAnsi="Arial" w:cs="Arial"/>
          <w:sz w:val="22"/>
          <w:szCs w:val="22"/>
        </w:rPr>
        <w:t>–</w:t>
      </w:r>
      <w:r w:rsidR="00E50E8A" w:rsidRPr="00252402">
        <w:rPr>
          <w:rFonts w:ascii="Arial" w:hAnsi="Arial" w:cs="Arial"/>
          <w:sz w:val="22"/>
          <w:szCs w:val="22"/>
        </w:rPr>
        <w:t xml:space="preserve"> reducción</w:t>
      </w:r>
      <w:r w:rsidR="00C7200C" w:rsidRPr="00252402">
        <w:rPr>
          <w:rFonts w:ascii="Arial" w:hAnsi="Arial" w:cs="Arial"/>
          <w:sz w:val="22"/>
          <w:szCs w:val="22"/>
        </w:rPr>
        <w:t>; y</w:t>
      </w:r>
      <w:r w:rsidR="00084B5D" w:rsidRPr="00252402">
        <w:rPr>
          <w:rFonts w:ascii="Arial" w:hAnsi="Arial" w:cs="Arial"/>
          <w:sz w:val="22"/>
          <w:szCs w:val="22"/>
        </w:rPr>
        <w:t xml:space="preserve"> </w:t>
      </w:r>
      <w:r w:rsidR="00FB5CEE" w:rsidRPr="00252402">
        <w:rPr>
          <w:rFonts w:ascii="Arial" w:hAnsi="Arial" w:cs="Arial"/>
          <w:sz w:val="22"/>
          <w:szCs w:val="22"/>
        </w:rPr>
        <w:t xml:space="preserve"> agentes polimerizantes</w:t>
      </w:r>
      <w:r w:rsidR="00084B5D" w:rsidRPr="00252402">
        <w:rPr>
          <w:rFonts w:ascii="Arial" w:hAnsi="Arial" w:cs="Arial"/>
          <w:sz w:val="22"/>
          <w:szCs w:val="22"/>
        </w:rPr>
        <w:t xml:space="preserve"> que actúan como estabilizantes</w:t>
      </w:r>
      <w:r w:rsidR="00B944C0" w:rsidRPr="00252402">
        <w:rPr>
          <w:rFonts w:ascii="Arial" w:hAnsi="Arial" w:cs="Arial"/>
          <w:sz w:val="22"/>
          <w:szCs w:val="22"/>
        </w:rPr>
        <w:t>, entre los que</w:t>
      </w:r>
      <w:r w:rsidR="0076144C" w:rsidRPr="00252402">
        <w:rPr>
          <w:rFonts w:ascii="Arial" w:hAnsi="Arial" w:cs="Arial"/>
          <w:sz w:val="22"/>
          <w:szCs w:val="22"/>
        </w:rPr>
        <w:t xml:space="preserve"> destacan el</w:t>
      </w:r>
      <w:r w:rsidR="00084B5D" w:rsidRPr="00252402">
        <w:rPr>
          <w:rFonts w:ascii="Arial" w:hAnsi="Arial" w:cs="Arial"/>
          <w:sz w:val="22"/>
          <w:szCs w:val="22"/>
        </w:rPr>
        <w:t xml:space="preserve"> alcohol polivinílico (PVA), poliacrilato de sodio, polivinilpirrolidina (PVP), etc.</w:t>
      </w:r>
      <w:r w:rsidR="00084B5D" w:rsidRPr="00252402">
        <w:rPr>
          <w:rFonts w:ascii="Arial" w:hAnsi="Arial" w:cs="Arial"/>
          <w:sz w:val="22"/>
          <w:szCs w:val="22"/>
          <w:vertAlign w:val="superscript"/>
        </w:rPr>
        <w:t>1</w:t>
      </w:r>
      <w:r w:rsidR="00781F3D" w:rsidRPr="00252402">
        <w:rPr>
          <w:rFonts w:ascii="Arial" w:hAnsi="Arial" w:cs="Arial"/>
          <w:sz w:val="22"/>
          <w:szCs w:val="22"/>
          <w:vertAlign w:val="superscript"/>
        </w:rPr>
        <w:t>-2</w:t>
      </w:r>
    </w:p>
    <w:p w:rsidR="005624C2" w:rsidRPr="00252402" w:rsidRDefault="003E18B1" w:rsidP="003E18B1">
      <w:pPr>
        <w:pStyle w:val="EstiloEpgrafeNegritaCentrado"/>
        <w:rPr>
          <w:rFonts w:ascii="Arial" w:hAnsi="Arial" w:cs="Arial"/>
          <w:sz w:val="22"/>
          <w:szCs w:val="22"/>
        </w:rPr>
      </w:pPr>
      <w:r w:rsidRPr="00252402">
        <w:rPr>
          <w:rFonts w:ascii="Arial" w:hAnsi="Arial" w:cs="Arial"/>
          <w:sz w:val="22"/>
          <w:szCs w:val="22"/>
        </w:rPr>
        <w:t>El método de reducción de complejos metálicos, como el H[AuCl</w:t>
      </w:r>
      <w:r w:rsidRPr="00252402">
        <w:rPr>
          <w:rFonts w:ascii="Arial" w:hAnsi="Arial" w:cs="Arial"/>
          <w:sz w:val="22"/>
          <w:szCs w:val="22"/>
          <w:vertAlign w:val="subscript"/>
        </w:rPr>
        <w:t>4</w:t>
      </w:r>
      <w:r w:rsidRPr="00252402">
        <w:rPr>
          <w:rFonts w:ascii="Arial" w:hAnsi="Arial" w:cs="Arial"/>
          <w:sz w:val="22"/>
          <w:szCs w:val="22"/>
        </w:rPr>
        <w:t>] en soluciones diluidas es, en general, el método de síntesis de dispersiones metálicas co</w:t>
      </w:r>
      <w:r w:rsidR="009C67FF" w:rsidRPr="00252402">
        <w:rPr>
          <w:rFonts w:ascii="Arial" w:hAnsi="Arial" w:cs="Arial"/>
          <w:sz w:val="22"/>
          <w:szCs w:val="22"/>
        </w:rPr>
        <w:t>loidales más empleado</w:t>
      </w:r>
      <w:r w:rsidR="00781F3D" w:rsidRPr="00252402">
        <w:rPr>
          <w:rFonts w:ascii="Arial" w:hAnsi="Arial" w:cs="Arial"/>
          <w:sz w:val="22"/>
          <w:szCs w:val="22"/>
          <w:vertAlign w:val="superscript"/>
        </w:rPr>
        <w:t>3</w:t>
      </w:r>
      <w:r w:rsidR="00B944C0" w:rsidRPr="00252402">
        <w:rPr>
          <w:rFonts w:ascii="Arial" w:hAnsi="Arial" w:cs="Arial"/>
          <w:sz w:val="22"/>
          <w:szCs w:val="22"/>
        </w:rPr>
        <w:t xml:space="preserve">. </w:t>
      </w:r>
      <w:r w:rsidR="008D442E" w:rsidRPr="00252402">
        <w:rPr>
          <w:rFonts w:ascii="Arial" w:hAnsi="Arial" w:cs="Arial"/>
          <w:sz w:val="22"/>
          <w:szCs w:val="22"/>
        </w:rPr>
        <w:t xml:space="preserve">La formación de </w:t>
      </w:r>
      <w:r w:rsidR="00FD7FE8" w:rsidRPr="00252402">
        <w:rPr>
          <w:rFonts w:ascii="Arial" w:hAnsi="Arial" w:cs="Arial"/>
          <w:sz w:val="22"/>
          <w:szCs w:val="22"/>
        </w:rPr>
        <w:t xml:space="preserve">NPs metálicas de tamaño uniforme es lograda, en muchos casos, por la combinación de una muy baja concentración de un soluto de un complejo o sal metálica como precursor, un agente reductor y una </w:t>
      </w:r>
      <w:r w:rsidR="009C67FF" w:rsidRPr="00252402">
        <w:rPr>
          <w:rFonts w:ascii="Arial" w:hAnsi="Arial" w:cs="Arial"/>
          <w:sz w:val="22"/>
          <w:szCs w:val="22"/>
        </w:rPr>
        <w:t>mono</w:t>
      </w:r>
      <w:r w:rsidR="00FD7FE8" w:rsidRPr="00252402">
        <w:rPr>
          <w:rFonts w:ascii="Arial" w:hAnsi="Arial" w:cs="Arial"/>
          <w:sz w:val="22"/>
          <w:szCs w:val="22"/>
        </w:rPr>
        <w:t xml:space="preserve">capa de </w:t>
      </w:r>
      <w:r w:rsidR="009C67FF" w:rsidRPr="00252402">
        <w:rPr>
          <w:rFonts w:ascii="Arial" w:hAnsi="Arial" w:cs="Arial"/>
          <w:sz w:val="22"/>
          <w:szCs w:val="22"/>
        </w:rPr>
        <w:t xml:space="preserve">algún agente protector como un complejante monomérico o un </w:t>
      </w:r>
      <w:r w:rsidR="00FD7FE8" w:rsidRPr="00252402">
        <w:rPr>
          <w:rFonts w:ascii="Arial" w:hAnsi="Arial" w:cs="Arial"/>
          <w:sz w:val="22"/>
          <w:szCs w:val="22"/>
        </w:rPr>
        <w:t xml:space="preserve">polímero adherido </w:t>
      </w:r>
      <w:r w:rsidR="009C67FF" w:rsidRPr="00252402">
        <w:rPr>
          <w:rFonts w:ascii="Arial" w:hAnsi="Arial" w:cs="Arial"/>
          <w:sz w:val="22"/>
          <w:szCs w:val="22"/>
        </w:rPr>
        <w:t>durante</w:t>
      </w:r>
      <w:r w:rsidR="00FD7FE8" w:rsidRPr="00252402">
        <w:rPr>
          <w:rFonts w:ascii="Arial" w:hAnsi="Arial" w:cs="Arial"/>
          <w:sz w:val="22"/>
          <w:szCs w:val="22"/>
        </w:rPr>
        <w:t xml:space="preserve"> el crecimiento de la</w:t>
      </w:r>
      <w:r w:rsidR="00706631" w:rsidRPr="00252402">
        <w:rPr>
          <w:rFonts w:ascii="Arial" w:hAnsi="Arial" w:cs="Arial"/>
          <w:sz w:val="22"/>
          <w:szCs w:val="22"/>
        </w:rPr>
        <w:t xml:space="preserve"> nanopartícula</w:t>
      </w:r>
      <w:r w:rsidR="00781F3D" w:rsidRPr="00252402">
        <w:rPr>
          <w:rFonts w:ascii="Arial" w:hAnsi="Arial" w:cs="Arial"/>
          <w:sz w:val="22"/>
          <w:szCs w:val="22"/>
          <w:vertAlign w:val="superscript"/>
        </w:rPr>
        <w:t>4</w:t>
      </w:r>
      <w:r w:rsidR="00706631" w:rsidRPr="00252402">
        <w:rPr>
          <w:rFonts w:ascii="Arial" w:hAnsi="Arial" w:cs="Arial"/>
          <w:sz w:val="22"/>
          <w:szCs w:val="22"/>
        </w:rPr>
        <w:t>.</w:t>
      </w:r>
    </w:p>
    <w:p w:rsidR="002E4330" w:rsidRPr="00252402" w:rsidRDefault="002E4330" w:rsidP="002E4330">
      <w:pPr>
        <w:pStyle w:val="EstiloEpgrafeNegritaCentrado"/>
        <w:rPr>
          <w:rFonts w:ascii="Arial" w:hAnsi="Arial" w:cs="Arial"/>
          <w:sz w:val="22"/>
          <w:szCs w:val="22"/>
        </w:rPr>
      </w:pPr>
      <w:r w:rsidRPr="00252402">
        <w:rPr>
          <w:rFonts w:ascii="Arial" w:hAnsi="Arial" w:cs="Arial"/>
          <w:sz w:val="22"/>
          <w:szCs w:val="22"/>
        </w:rPr>
        <w:t xml:space="preserve">Los diferentes métodos de síntesis de nanocristales de oro en solución acuosa </w:t>
      </w:r>
      <w:r w:rsidR="00875525" w:rsidRPr="00252402">
        <w:rPr>
          <w:rFonts w:ascii="Arial" w:hAnsi="Arial" w:cs="Arial"/>
          <w:sz w:val="22"/>
          <w:szCs w:val="22"/>
        </w:rPr>
        <w:t>han sido estudiado</w:t>
      </w:r>
      <w:r w:rsidRPr="00252402">
        <w:rPr>
          <w:rFonts w:ascii="Arial" w:hAnsi="Arial" w:cs="Arial"/>
          <w:sz w:val="22"/>
          <w:szCs w:val="22"/>
        </w:rPr>
        <w:t>s desde hace muchísimos años</w:t>
      </w:r>
      <w:r w:rsidR="00781F3D" w:rsidRPr="00252402">
        <w:rPr>
          <w:rFonts w:ascii="Arial" w:hAnsi="Arial" w:cs="Arial"/>
          <w:sz w:val="22"/>
          <w:szCs w:val="22"/>
          <w:vertAlign w:val="superscript"/>
        </w:rPr>
        <w:t>5</w:t>
      </w:r>
      <w:r w:rsidRPr="00252402">
        <w:rPr>
          <w:rFonts w:ascii="Arial" w:hAnsi="Arial" w:cs="Arial"/>
          <w:sz w:val="22"/>
          <w:szCs w:val="22"/>
        </w:rPr>
        <w:t>. En 1857</w:t>
      </w:r>
      <w:r w:rsidR="009933A6">
        <w:rPr>
          <w:rFonts w:ascii="Arial" w:hAnsi="Arial" w:cs="Arial"/>
          <w:sz w:val="22"/>
          <w:szCs w:val="22"/>
        </w:rPr>
        <w:t>,</w:t>
      </w:r>
      <w:r w:rsidRPr="00252402">
        <w:rPr>
          <w:rFonts w:ascii="Arial" w:hAnsi="Arial" w:cs="Arial"/>
          <w:sz w:val="22"/>
          <w:szCs w:val="22"/>
        </w:rPr>
        <w:t xml:space="preserve"> Michael Faraday publicó un estudio acerca de la preparación y propiedades del oro coloidal. </w:t>
      </w:r>
      <w:r w:rsidR="00C34EA6" w:rsidRPr="00252402">
        <w:rPr>
          <w:rFonts w:ascii="Arial" w:hAnsi="Arial" w:cs="Arial"/>
          <w:sz w:val="22"/>
          <w:szCs w:val="22"/>
        </w:rPr>
        <w:t>Desde entonces</w:t>
      </w:r>
      <w:r w:rsidR="009933A6">
        <w:rPr>
          <w:rFonts w:ascii="Arial" w:hAnsi="Arial" w:cs="Arial"/>
          <w:sz w:val="22"/>
          <w:szCs w:val="22"/>
        </w:rPr>
        <w:t>,</w:t>
      </w:r>
      <w:r w:rsidR="00C34EA6" w:rsidRPr="00252402">
        <w:rPr>
          <w:rFonts w:ascii="Arial" w:hAnsi="Arial" w:cs="Arial"/>
          <w:sz w:val="22"/>
          <w:szCs w:val="22"/>
        </w:rPr>
        <w:t xml:space="preserve"> se desarrollaron una gran variedad de métodos de síntesis de NPs de Au que emplean ácido tetracloroáurico (H[AuCl</w:t>
      </w:r>
      <w:r w:rsidR="00C34EA6" w:rsidRPr="00252402">
        <w:rPr>
          <w:rFonts w:ascii="Arial" w:hAnsi="Arial" w:cs="Arial"/>
          <w:sz w:val="22"/>
          <w:szCs w:val="22"/>
          <w:vertAlign w:val="subscript"/>
        </w:rPr>
        <w:t>4</w:t>
      </w:r>
      <w:r w:rsidR="00C34EA6" w:rsidRPr="00252402">
        <w:rPr>
          <w:rFonts w:ascii="Arial" w:hAnsi="Arial" w:cs="Arial"/>
          <w:sz w:val="22"/>
          <w:szCs w:val="22"/>
        </w:rPr>
        <w:t>]) como precursor de Au y cit</w:t>
      </w:r>
      <w:r w:rsidR="00C34EA6">
        <w:rPr>
          <w:rFonts w:ascii="Arial" w:hAnsi="Arial" w:cs="Arial"/>
          <w:sz w:val="22"/>
          <w:szCs w:val="22"/>
        </w:rPr>
        <w:t>r</w:t>
      </w:r>
      <w:r w:rsidR="00C34EA6" w:rsidRPr="00252402">
        <w:rPr>
          <w:rFonts w:ascii="Arial" w:hAnsi="Arial" w:cs="Arial"/>
          <w:sz w:val="22"/>
          <w:szCs w:val="22"/>
        </w:rPr>
        <w:t>ato trisódico (Na</w:t>
      </w:r>
      <w:r w:rsidR="00C34EA6" w:rsidRPr="00252402">
        <w:rPr>
          <w:rFonts w:ascii="Arial" w:hAnsi="Arial" w:cs="Arial"/>
          <w:sz w:val="22"/>
          <w:szCs w:val="22"/>
          <w:vertAlign w:val="subscript"/>
        </w:rPr>
        <w:t>3</w:t>
      </w:r>
      <w:r w:rsidR="00C34EA6" w:rsidRPr="00252402">
        <w:rPr>
          <w:rFonts w:ascii="Arial" w:hAnsi="Arial" w:cs="Arial"/>
          <w:sz w:val="22"/>
          <w:szCs w:val="22"/>
        </w:rPr>
        <w:t>Ct) como agente reductor, reacción llevada a cabo a ebullición en solución acuosa diluida</w:t>
      </w:r>
      <w:r w:rsidR="00C34EA6" w:rsidRPr="00252402">
        <w:rPr>
          <w:rFonts w:ascii="Arial" w:hAnsi="Arial" w:cs="Arial"/>
          <w:sz w:val="22"/>
          <w:szCs w:val="22"/>
          <w:vertAlign w:val="superscript"/>
        </w:rPr>
        <w:t>6</w:t>
      </w:r>
      <w:r w:rsidR="00C34EA6" w:rsidRPr="00252402">
        <w:rPr>
          <w:rFonts w:ascii="Arial" w:hAnsi="Arial" w:cs="Arial"/>
          <w:sz w:val="22"/>
          <w:szCs w:val="22"/>
        </w:rPr>
        <w:t>.</w:t>
      </w:r>
    </w:p>
    <w:p w:rsidR="00BC1A4A" w:rsidRPr="00252402" w:rsidRDefault="00ED5357" w:rsidP="003E18B1">
      <w:pPr>
        <w:pStyle w:val="EstiloEpgrafeNegritaCentrado"/>
        <w:rPr>
          <w:rFonts w:ascii="Arial" w:hAnsi="Arial" w:cs="Arial"/>
          <w:sz w:val="22"/>
          <w:szCs w:val="22"/>
        </w:rPr>
      </w:pPr>
      <w:r w:rsidRPr="00252402">
        <w:rPr>
          <w:rFonts w:ascii="Arial" w:hAnsi="Arial" w:cs="Arial"/>
          <w:sz w:val="22"/>
          <w:szCs w:val="22"/>
        </w:rPr>
        <w:t>En un estudio publicado</w:t>
      </w:r>
      <w:r w:rsidR="00CE36E6" w:rsidRPr="00252402">
        <w:rPr>
          <w:rFonts w:ascii="Arial" w:hAnsi="Arial" w:cs="Arial"/>
          <w:sz w:val="22"/>
          <w:szCs w:val="22"/>
        </w:rPr>
        <w:t xml:space="preserve"> acerca de la síntesis de NPs de Au mediante reacciones de reducción con citrato trisódico</w:t>
      </w:r>
      <w:r w:rsidRPr="00252402">
        <w:rPr>
          <w:rFonts w:ascii="Arial" w:hAnsi="Arial" w:cs="Arial"/>
          <w:sz w:val="22"/>
          <w:szCs w:val="22"/>
        </w:rPr>
        <w:t>,</w:t>
      </w:r>
      <w:r w:rsidR="00CE36E6" w:rsidRPr="00252402">
        <w:rPr>
          <w:rFonts w:ascii="Arial" w:hAnsi="Arial" w:cs="Arial"/>
          <w:sz w:val="22"/>
          <w:szCs w:val="22"/>
        </w:rPr>
        <w:t xml:space="preserve"> se ha demostrado que e</w:t>
      </w:r>
      <w:r w:rsidR="00703F31" w:rsidRPr="00252402">
        <w:rPr>
          <w:rFonts w:ascii="Arial" w:hAnsi="Arial" w:cs="Arial"/>
          <w:sz w:val="22"/>
          <w:szCs w:val="22"/>
        </w:rPr>
        <w:t>l</w:t>
      </w:r>
      <w:r w:rsidR="00CE36E6" w:rsidRPr="00252402">
        <w:rPr>
          <w:rFonts w:ascii="Arial" w:hAnsi="Arial" w:cs="Arial"/>
          <w:sz w:val="22"/>
          <w:szCs w:val="22"/>
        </w:rPr>
        <w:t xml:space="preserve"> tamaño de la nanopartícula varía cuando se cambia la concentración del agente reductor (citrato).</w:t>
      </w:r>
      <w:r w:rsidR="00781F3D" w:rsidRPr="00252402">
        <w:rPr>
          <w:rFonts w:ascii="Arial" w:hAnsi="Arial" w:cs="Arial"/>
          <w:sz w:val="22"/>
          <w:szCs w:val="22"/>
          <w:vertAlign w:val="superscript"/>
        </w:rPr>
        <w:t>5</w:t>
      </w:r>
      <w:r w:rsidR="00CE36E6" w:rsidRPr="00252402">
        <w:rPr>
          <w:rFonts w:ascii="Arial" w:hAnsi="Arial" w:cs="Arial"/>
          <w:sz w:val="22"/>
          <w:szCs w:val="22"/>
        </w:rPr>
        <w:t xml:space="preserve"> </w:t>
      </w:r>
      <w:r w:rsidR="00C34EA6" w:rsidRPr="00252402">
        <w:rPr>
          <w:rFonts w:ascii="Arial" w:hAnsi="Arial" w:cs="Arial"/>
          <w:sz w:val="22"/>
          <w:szCs w:val="22"/>
        </w:rPr>
        <w:t>Asimismo</w:t>
      </w:r>
      <w:r w:rsidR="009933A6">
        <w:rPr>
          <w:rFonts w:ascii="Arial" w:hAnsi="Arial" w:cs="Arial"/>
          <w:sz w:val="22"/>
          <w:szCs w:val="22"/>
        </w:rPr>
        <w:t>,</w:t>
      </w:r>
      <w:r w:rsidRPr="00252402">
        <w:rPr>
          <w:rFonts w:ascii="Arial" w:hAnsi="Arial" w:cs="Arial"/>
          <w:sz w:val="22"/>
          <w:szCs w:val="22"/>
        </w:rPr>
        <w:t xml:space="preserve"> se conoce que la reactividad de los complejos de oro, reflejados en los potenciales de reducción, cambian notablemente cuando se varía el pH de la solución precursora</w:t>
      </w:r>
      <w:r w:rsidR="00781F3D" w:rsidRPr="00252402">
        <w:rPr>
          <w:rFonts w:ascii="Arial" w:hAnsi="Arial" w:cs="Arial"/>
          <w:sz w:val="22"/>
          <w:szCs w:val="22"/>
          <w:vertAlign w:val="superscript"/>
        </w:rPr>
        <w:t>7</w:t>
      </w:r>
      <w:r w:rsidR="00997801" w:rsidRPr="00252402">
        <w:rPr>
          <w:rFonts w:ascii="Arial" w:hAnsi="Arial" w:cs="Arial"/>
          <w:sz w:val="22"/>
          <w:szCs w:val="22"/>
        </w:rPr>
        <w:t>.</w:t>
      </w:r>
    </w:p>
    <w:p w:rsidR="00997801" w:rsidRPr="00252402" w:rsidRDefault="002373CF" w:rsidP="003E18B1">
      <w:pPr>
        <w:pStyle w:val="EstiloEpgrafeNegritaCentrado"/>
        <w:rPr>
          <w:rFonts w:ascii="Arial" w:hAnsi="Arial" w:cs="Arial"/>
          <w:sz w:val="22"/>
          <w:szCs w:val="22"/>
        </w:rPr>
      </w:pPr>
      <w:r w:rsidRPr="00252402">
        <w:rPr>
          <w:rFonts w:ascii="Arial" w:hAnsi="Arial" w:cs="Arial"/>
          <w:sz w:val="22"/>
          <w:szCs w:val="22"/>
        </w:rPr>
        <w:t>Existe bastante</w:t>
      </w:r>
      <w:r w:rsidR="00997801" w:rsidRPr="00252402">
        <w:rPr>
          <w:rFonts w:ascii="Arial" w:hAnsi="Arial" w:cs="Arial"/>
          <w:sz w:val="22"/>
          <w:szCs w:val="22"/>
        </w:rPr>
        <w:t xml:space="preserve"> literatura acerca del crecimiento de nanocristales de oro y otros metales nobles por reducción con citrato</w:t>
      </w:r>
      <w:r w:rsidRPr="00252402">
        <w:rPr>
          <w:rFonts w:ascii="Arial" w:hAnsi="Arial" w:cs="Arial"/>
          <w:sz w:val="22"/>
          <w:szCs w:val="22"/>
        </w:rPr>
        <w:t>;</w:t>
      </w:r>
      <w:r w:rsidR="00BC640E" w:rsidRPr="00252402">
        <w:rPr>
          <w:rFonts w:ascii="Arial" w:hAnsi="Arial" w:cs="Arial"/>
          <w:sz w:val="22"/>
          <w:szCs w:val="22"/>
        </w:rPr>
        <w:t xml:space="preserve"> la segunda ionización del H</w:t>
      </w:r>
      <w:r w:rsidR="00BC640E" w:rsidRPr="00252402">
        <w:rPr>
          <w:rFonts w:ascii="Arial" w:hAnsi="Arial" w:cs="Arial"/>
          <w:sz w:val="22"/>
          <w:szCs w:val="22"/>
          <w:vertAlign w:val="subscript"/>
        </w:rPr>
        <w:t>2</w:t>
      </w:r>
      <w:r w:rsidR="00BC640E" w:rsidRPr="00252402">
        <w:rPr>
          <w:rFonts w:ascii="Arial" w:hAnsi="Arial" w:cs="Arial"/>
          <w:sz w:val="22"/>
          <w:szCs w:val="22"/>
        </w:rPr>
        <w:t>Ct</w:t>
      </w:r>
      <w:r w:rsidR="00BC640E" w:rsidRPr="00252402">
        <w:rPr>
          <w:rFonts w:ascii="Arial" w:hAnsi="Arial" w:cs="Arial"/>
          <w:sz w:val="22"/>
          <w:szCs w:val="22"/>
          <w:vertAlign w:val="superscript"/>
        </w:rPr>
        <w:t>-</w:t>
      </w:r>
      <w:r w:rsidR="00BC640E" w:rsidRPr="00252402">
        <w:rPr>
          <w:rFonts w:ascii="Arial" w:hAnsi="Arial" w:cs="Arial"/>
          <w:sz w:val="22"/>
          <w:szCs w:val="22"/>
        </w:rPr>
        <w:t xml:space="preserve"> a HCt</w:t>
      </w:r>
      <w:r w:rsidR="00BC640E" w:rsidRPr="00252402">
        <w:rPr>
          <w:rFonts w:ascii="Arial" w:hAnsi="Arial" w:cs="Arial"/>
          <w:sz w:val="22"/>
          <w:szCs w:val="22"/>
          <w:vertAlign w:val="superscript"/>
        </w:rPr>
        <w:t>2-</w:t>
      </w:r>
      <w:r w:rsidR="00BC640E" w:rsidRPr="00252402">
        <w:rPr>
          <w:rFonts w:ascii="Arial" w:hAnsi="Arial" w:cs="Arial"/>
          <w:sz w:val="22"/>
          <w:szCs w:val="22"/>
        </w:rPr>
        <w:t xml:space="preserve"> actúa</w:t>
      </w:r>
      <w:r w:rsidRPr="00252402">
        <w:rPr>
          <w:rFonts w:ascii="Arial" w:hAnsi="Arial" w:cs="Arial"/>
          <w:sz w:val="22"/>
          <w:szCs w:val="22"/>
        </w:rPr>
        <w:t>,</w:t>
      </w:r>
      <w:r w:rsidR="00BC640E" w:rsidRPr="00252402">
        <w:rPr>
          <w:rFonts w:ascii="Arial" w:hAnsi="Arial" w:cs="Arial"/>
          <w:sz w:val="22"/>
          <w:szCs w:val="22"/>
        </w:rPr>
        <w:t xml:space="preserve"> además de reactivo reductor, como un “protector” o agente ligando</w:t>
      </w:r>
      <w:r w:rsidR="00BC640E" w:rsidRPr="00252402">
        <w:rPr>
          <w:rFonts w:ascii="Arial" w:hAnsi="Arial" w:cs="Arial"/>
          <w:sz w:val="22"/>
          <w:szCs w:val="22"/>
          <w:vertAlign w:val="superscript"/>
        </w:rPr>
        <w:t>8,9</w:t>
      </w:r>
      <w:r w:rsidR="00BC640E" w:rsidRPr="00252402">
        <w:rPr>
          <w:rFonts w:ascii="Arial" w:hAnsi="Arial" w:cs="Arial"/>
          <w:sz w:val="22"/>
          <w:szCs w:val="22"/>
        </w:rPr>
        <w:t>.</w:t>
      </w:r>
    </w:p>
    <w:p w:rsidR="00A60C30" w:rsidRDefault="00A60C30" w:rsidP="003E18B1">
      <w:pPr>
        <w:pStyle w:val="EstiloEpgrafeNegritaCentrado"/>
        <w:rPr>
          <w:rFonts w:ascii="Arial" w:hAnsi="Arial" w:cs="Arial"/>
          <w:bCs/>
          <w:sz w:val="22"/>
          <w:szCs w:val="22"/>
        </w:rPr>
      </w:pPr>
      <w:r w:rsidRPr="00252402">
        <w:rPr>
          <w:rFonts w:ascii="Arial" w:hAnsi="Arial" w:cs="Arial"/>
          <w:bCs/>
          <w:sz w:val="22"/>
          <w:szCs w:val="22"/>
        </w:rPr>
        <w:t>Con el objeto de evaluar el tamaño de partícula</w:t>
      </w:r>
      <w:r w:rsidR="00DD594D" w:rsidRPr="00252402">
        <w:rPr>
          <w:rFonts w:ascii="Arial" w:hAnsi="Arial" w:cs="Arial"/>
          <w:bCs/>
          <w:sz w:val="22"/>
          <w:szCs w:val="22"/>
        </w:rPr>
        <w:t xml:space="preserve"> y la dispersión</w:t>
      </w:r>
      <w:r w:rsidRPr="00252402">
        <w:rPr>
          <w:rFonts w:ascii="Arial" w:hAnsi="Arial" w:cs="Arial"/>
          <w:bCs/>
          <w:sz w:val="22"/>
          <w:szCs w:val="22"/>
        </w:rPr>
        <w:t xml:space="preserve"> en función al tipo de agente reductor</w:t>
      </w:r>
      <w:r w:rsidR="00DD594D" w:rsidRPr="00252402">
        <w:rPr>
          <w:rFonts w:ascii="Arial" w:hAnsi="Arial" w:cs="Arial"/>
          <w:bCs/>
          <w:sz w:val="22"/>
          <w:szCs w:val="22"/>
        </w:rPr>
        <w:t>,</w:t>
      </w:r>
      <w:r w:rsidRPr="00252402">
        <w:rPr>
          <w:rFonts w:ascii="Arial" w:hAnsi="Arial" w:cs="Arial"/>
          <w:bCs/>
          <w:sz w:val="22"/>
          <w:szCs w:val="22"/>
        </w:rPr>
        <w:t xml:space="preserve"> se diseñaron una serie de experimentos en los </w:t>
      </w:r>
      <w:r w:rsidR="00DD594D" w:rsidRPr="00252402">
        <w:rPr>
          <w:rFonts w:ascii="Arial" w:hAnsi="Arial" w:cs="Arial"/>
          <w:bCs/>
          <w:sz w:val="22"/>
          <w:szCs w:val="22"/>
        </w:rPr>
        <w:t>que se cambió éste último</w:t>
      </w:r>
      <w:r w:rsidRPr="00252402">
        <w:rPr>
          <w:rFonts w:ascii="Arial" w:hAnsi="Arial" w:cs="Arial"/>
          <w:bCs/>
          <w:sz w:val="22"/>
          <w:szCs w:val="22"/>
        </w:rPr>
        <w:t xml:space="preserve">, manteniendo las concentraciones de </w:t>
      </w:r>
      <w:r w:rsidR="001A64C3">
        <w:rPr>
          <w:rFonts w:ascii="Arial" w:hAnsi="Arial" w:cs="Arial"/>
          <w:bCs/>
          <w:sz w:val="22"/>
          <w:szCs w:val="22"/>
        </w:rPr>
        <w:t>e</w:t>
      </w:r>
      <w:r w:rsidRPr="00252402">
        <w:rPr>
          <w:rFonts w:ascii="Arial" w:hAnsi="Arial" w:cs="Arial"/>
          <w:bCs/>
          <w:sz w:val="22"/>
          <w:szCs w:val="22"/>
        </w:rPr>
        <w:t>ste constante</w:t>
      </w:r>
      <w:r w:rsidR="00C56F0E">
        <w:rPr>
          <w:rFonts w:ascii="Arial" w:hAnsi="Arial" w:cs="Arial"/>
          <w:bCs/>
          <w:sz w:val="22"/>
          <w:szCs w:val="22"/>
        </w:rPr>
        <w:t>,</w:t>
      </w:r>
      <w:r w:rsidRPr="00252402">
        <w:rPr>
          <w:rFonts w:ascii="Arial" w:hAnsi="Arial" w:cs="Arial"/>
          <w:bCs/>
          <w:sz w:val="22"/>
          <w:szCs w:val="22"/>
        </w:rPr>
        <w:t xml:space="preserve"> pero variando la concentración de H[AuCl</w:t>
      </w:r>
      <w:r w:rsidRPr="00252402">
        <w:rPr>
          <w:rFonts w:ascii="Arial" w:hAnsi="Arial" w:cs="Arial"/>
          <w:bCs/>
          <w:sz w:val="22"/>
          <w:szCs w:val="22"/>
          <w:vertAlign w:val="subscript"/>
        </w:rPr>
        <w:t>4</w:t>
      </w:r>
      <w:r w:rsidRPr="00252402">
        <w:rPr>
          <w:rFonts w:ascii="Arial" w:hAnsi="Arial" w:cs="Arial"/>
          <w:bCs/>
          <w:sz w:val="22"/>
          <w:szCs w:val="22"/>
        </w:rPr>
        <w:t>]. Adicionalmente</w:t>
      </w:r>
      <w:r w:rsidR="009933A6">
        <w:rPr>
          <w:rFonts w:ascii="Arial" w:hAnsi="Arial" w:cs="Arial"/>
          <w:bCs/>
          <w:sz w:val="22"/>
          <w:szCs w:val="22"/>
        </w:rPr>
        <w:t>,</w:t>
      </w:r>
      <w:r w:rsidRPr="00252402">
        <w:rPr>
          <w:rFonts w:ascii="Arial" w:hAnsi="Arial" w:cs="Arial"/>
          <w:bCs/>
          <w:sz w:val="22"/>
          <w:szCs w:val="22"/>
        </w:rPr>
        <w:t xml:space="preserve"> se estudió el efecto del pH de reacción sobre el tam</w:t>
      </w:r>
      <w:r w:rsidR="002373CF" w:rsidRPr="00252402">
        <w:rPr>
          <w:rFonts w:ascii="Arial" w:hAnsi="Arial" w:cs="Arial"/>
          <w:bCs/>
          <w:sz w:val="22"/>
          <w:szCs w:val="22"/>
        </w:rPr>
        <w:t>año de NP para una relación de concentraciones Au/</w:t>
      </w:r>
      <w:r w:rsidRPr="00252402">
        <w:rPr>
          <w:rFonts w:ascii="Arial" w:hAnsi="Arial" w:cs="Arial"/>
          <w:bCs/>
          <w:sz w:val="22"/>
          <w:szCs w:val="22"/>
        </w:rPr>
        <w:t>cit</w:t>
      </w:r>
      <w:r w:rsidR="002373CF" w:rsidRPr="00252402">
        <w:rPr>
          <w:rFonts w:ascii="Arial" w:hAnsi="Arial" w:cs="Arial"/>
          <w:bCs/>
          <w:sz w:val="22"/>
          <w:szCs w:val="22"/>
        </w:rPr>
        <w:t>rato constante.</w:t>
      </w:r>
    </w:p>
    <w:p w:rsidR="00252402" w:rsidRPr="00252402" w:rsidRDefault="00252402" w:rsidP="003E18B1">
      <w:pPr>
        <w:pStyle w:val="EstiloEpgrafeNegritaCentrado"/>
        <w:rPr>
          <w:rFonts w:ascii="Arial" w:hAnsi="Arial" w:cs="Arial"/>
          <w:sz w:val="22"/>
          <w:szCs w:val="22"/>
        </w:rPr>
      </w:pPr>
    </w:p>
    <w:p w:rsidR="00B13AD4" w:rsidRPr="00252402" w:rsidRDefault="00B13AD4" w:rsidP="00F65C92">
      <w:pPr>
        <w:jc w:val="both"/>
        <w:rPr>
          <w:vertAlign w:val="superscript"/>
        </w:rPr>
      </w:pPr>
    </w:p>
    <w:p w:rsidR="005624C2" w:rsidRPr="00252402" w:rsidRDefault="005624C2" w:rsidP="00252402">
      <w:pPr>
        <w:numPr>
          <w:ilvl w:val="0"/>
          <w:numId w:val="6"/>
        </w:numPr>
        <w:ind w:left="0"/>
        <w:jc w:val="both"/>
        <w:rPr>
          <w:rStyle w:val="longtext1"/>
          <w:b/>
          <w:color w:val="000000"/>
          <w:sz w:val="22"/>
          <w:szCs w:val="22"/>
          <w:shd w:val="clear" w:color="auto" w:fill="FFFFFF"/>
          <w:lang w:val="es-PE"/>
        </w:rPr>
      </w:pPr>
      <w:r w:rsidRPr="00252402">
        <w:rPr>
          <w:rStyle w:val="longtext1"/>
          <w:b/>
          <w:color w:val="000000"/>
          <w:sz w:val="22"/>
          <w:szCs w:val="22"/>
          <w:shd w:val="clear" w:color="auto" w:fill="FFFFFF"/>
          <w:lang w:val="es-PE"/>
        </w:rPr>
        <w:t>PARTE EXPERIMENTAL</w:t>
      </w:r>
    </w:p>
    <w:p w:rsidR="00252402" w:rsidRDefault="00252402" w:rsidP="00444A38">
      <w:pPr>
        <w:jc w:val="both"/>
      </w:pPr>
    </w:p>
    <w:p w:rsidR="005624C2" w:rsidRPr="00252402" w:rsidRDefault="005624C2" w:rsidP="00444A38">
      <w:pPr>
        <w:jc w:val="both"/>
      </w:pPr>
      <w:r w:rsidRPr="00252402">
        <w:t>En el presente trabajo de investigación se han realizado una serie de pruebas</w:t>
      </w:r>
      <w:r w:rsidR="00B16E79" w:rsidRPr="00252402">
        <w:t xml:space="preserve"> experimentales</w:t>
      </w:r>
      <w:r w:rsidR="002373CF" w:rsidRPr="00252402">
        <w:t>,</w:t>
      </w:r>
      <w:r w:rsidRPr="00252402">
        <w:t xml:space="preserve"> varia</w:t>
      </w:r>
      <w:r w:rsidR="002373CF" w:rsidRPr="00252402">
        <w:t>n</w:t>
      </w:r>
      <w:r w:rsidRPr="00252402">
        <w:t xml:space="preserve">do la concentración de </w:t>
      </w:r>
      <w:r w:rsidR="002373CF" w:rsidRPr="00252402">
        <w:t xml:space="preserve">la </w:t>
      </w:r>
      <w:r w:rsidR="00875525" w:rsidRPr="00252402">
        <w:t>solución precursora del ácido tetracloroáurico</w:t>
      </w:r>
      <w:r w:rsidR="006447EA" w:rsidRPr="00252402">
        <w:t xml:space="preserve"> (preparado a partir de H[AuCl</w:t>
      </w:r>
      <w:r w:rsidR="006447EA" w:rsidRPr="00252402">
        <w:rPr>
          <w:vertAlign w:val="subscript"/>
        </w:rPr>
        <w:t>4</w:t>
      </w:r>
      <w:r w:rsidR="006447EA" w:rsidRPr="00252402">
        <w:t>].3H</w:t>
      </w:r>
      <w:r w:rsidR="006447EA" w:rsidRPr="00252402">
        <w:rPr>
          <w:vertAlign w:val="subscript"/>
        </w:rPr>
        <w:t>2</w:t>
      </w:r>
      <w:r w:rsidR="006447EA" w:rsidRPr="00252402">
        <w:t>O grado pro análisis procedente de la compañía Sigma-Aldrich)</w:t>
      </w:r>
      <w:r w:rsidR="00B16E79" w:rsidRPr="00252402">
        <w:t>,</w:t>
      </w:r>
      <w:r w:rsidR="00875525" w:rsidRPr="00252402">
        <w:t xml:space="preserve"> manteniendo constante la concentración del agente reductor</w:t>
      </w:r>
      <w:r w:rsidR="002373CF" w:rsidRPr="00252402">
        <w:t xml:space="preserve"> (citra</w:t>
      </w:r>
      <w:r w:rsidR="00B16E79" w:rsidRPr="00252402">
        <w:t>to trisódico, tartrato de sodio y potasio y borohidruro de sodio</w:t>
      </w:r>
      <w:r w:rsidR="006447EA" w:rsidRPr="00252402">
        <w:t>, todos grado pro análisis procedentes de la compañía Sigma-Aldrich</w:t>
      </w:r>
      <w:r w:rsidR="00B16E79" w:rsidRPr="00252402">
        <w:t>)</w:t>
      </w:r>
      <w:r w:rsidR="00875525" w:rsidRPr="00252402">
        <w:t xml:space="preserve"> y variando el tipo de </w:t>
      </w:r>
      <w:r w:rsidR="00875525" w:rsidRPr="00252402">
        <w:lastRenderedPageBreak/>
        <w:t>agente reductor</w:t>
      </w:r>
      <w:r w:rsidR="00237346" w:rsidRPr="00252402">
        <w:t>, sob</w:t>
      </w:r>
      <w:r w:rsidR="0096326F" w:rsidRPr="00252402">
        <w:t>re el tamaño de la NP</w:t>
      </w:r>
      <w:r w:rsidR="00237346" w:rsidRPr="00252402">
        <w:t xml:space="preserve"> de Au,</w:t>
      </w:r>
      <w:r w:rsidR="00B16E79" w:rsidRPr="00252402">
        <w:t xml:space="preserve"> (a 100 °C),</w:t>
      </w:r>
      <w:r w:rsidR="00237346" w:rsidRPr="00252402">
        <w:t xml:space="preserve"> caracterizada posteriormente por un analizador del tamaño de partícula </w:t>
      </w:r>
      <w:r w:rsidR="00A60C30" w:rsidRPr="00252402">
        <w:t xml:space="preserve">por dispersión dinámica de luz </w:t>
      </w:r>
      <w:r w:rsidR="00237346" w:rsidRPr="00252402">
        <w:t>(</w:t>
      </w:r>
      <w:r w:rsidR="00A60C30" w:rsidRPr="00252402">
        <w:t>Brookhaven 90</w:t>
      </w:r>
      <w:r w:rsidR="00C3288F" w:rsidRPr="00252402">
        <w:t>-</w:t>
      </w:r>
      <w:r w:rsidR="00F5646A" w:rsidRPr="00252402">
        <w:t>P</w:t>
      </w:r>
      <w:r w:rsidR="00A60C30" w:rsidRPr="00252402">
        <w:t>lus</w:t>
      </w:r>
      <w:r w:rsidR="00237346" w:rsidRPr="00252402">
        <w:t>)</w:t>
      </w:r>
      <w:r w:rsidR="0007203E" w:rsidRPr="00252402">
        <w:t xml:space="preserve"> y espectrofotometría UV-v</w:t>
      </w:r>
      <w:r w:rsidR="00237346" w:rsidRPr="00252402">
        <w:t>isible</w:t>
      </w:r>
      <w:r w:rsidR="00A60C30" w:rsidRPr="00252402">
        <w:t xml:space="preserve"> (</w:t>
      </w:r>
      <w:r w:rsidR="00F5646A" w:rsidRPr="00252402">
        <w:t>Perkin Elmer, modelo Lambda 25</w:t>
      </w:r>
      <w:r w:rsidR="00A60C30" w:rsidRPr="00252402">
        <w:t>)</w:t>
      </w:r>
      <w:r w:rsidR="00413F62" w:rsidRPr="00252402">
        <w:t xml:space="preserve"> para determinar la absorbancia de los plasmones.</w:t>
      </w:r>
      <w:r w:rsidR="00072A96" w:rsidRPr="00252402">
        <w:t xml:space="preserve"> Algunas muest</w:t>
      </w:r>
      <w:r w:rsidR="00F5646A" w:rsidRPr="00252402">
        <w:t>ras selec</w:t>
      </w:r>
      <w:r w:rsidR="0007203E" w:rsidRPr="00252402">
        <w:t>tas se analizaron por Microscopí</w:t>
      </w:r>
      <w:r w:rsidR="00F5646A" w:rsidRPr="00252402">
        <w:t xml:space="preserve">a Electrónica de Transmisión (TEM, Philps </w:t>
      </w:r>
      <w:r w:rsidR="00C3288F" w:rsidRPr="00252402">
        <w:t>EM-500</w:t>
      </w:r>
      <w:r w:rsidR="00072A96" w:rsidRPr="00252402">
        <w:t>)</w:t>
      </w:r>
    </w:p>
    <w:p w:rsidR="00237346" w:rsidRPr="00252402" w:rsidRDefault="00237346" w:rsidP="00444A38">
      <w:pPr>
        <w:jc w:val="both"/>
      </w:pPr>
      <w:r w:rsidRPr="00252402">
        <w:t>En</w:t>
      </w:r>
      <w:r w:rsidR="0007203E" w:rsidRPr="00252402">
        <w:t xml:space="preserve"> otra segunda serie de pruebas s</w:t>
      </w:r>
      <w:r w:rsidRPr="00252402">
        <w:t>e estudió el efecto del pH de la solución precursora sobre el tamaño de partícula</w:t>
      </w:r>
      <w:r w:rsidR="00B16E79" w:rsidRPr="00252402">
        <w:t xml:space="preserve"> </w:t>
      </w:r>
      <w:r w:rsidR="00634CE6" w:rsidRPr="00252402">
        <w:t>a la misma temperatura (100 °C)</w:t>
      </w:r>
      <w:r w:rsidR="00C06B94">
        <w:t>,</w:t>
      </w:r>
      <w:r w:rsidR="00634CE6" w:rsidRPr="00252402">
        <w:t xml:space="preserve"> </w:t>
      </w:r>
      <w:r w:rsidR="00C3288F" w:rsidRPr="00252402">
        <w:t>pero añadiendo el reductor</w:t>
      </w:r>
      <w:r w:rsidR="00634CE6" w:rsidRPr="00252402">
        <w:t xml:space="preserve"> bajo inyección rápida a la solución </w:t>
      </w:r>
      <w:r w:rsidR="00A60C30" w:rsidRPr="00252402">
        <w:t>en ebullición</w:t>
      </w:r>
      <w:r w:rsidR="00C3288F" w:rsidRPr="00252402">
        <w:t>. C</w:t>
      </w:r>
      <w:r w:rsidRPr="00252402">
        <w:t>ada una</w:t>
      </w:r>
      <w:r w:rsidR="00C3288F" w:rsidRPr="00252402">
        <w:t xml:space="preserve"> fue</w:t>
      </w:r>
      <w:r w:rsidRPr="00252402">
        <w:t xml:space="preserve"> evaluada por la misma metodología de caracterización.</w:t>
      </w:r>
    </w:p>
    <w:p w:rsidR="00FF17E9" w:rsidRPr="00252402" w:rsidRDefault="00FF17E9" w:rsidP="00444A38">
      <w:pPr>
        <w:jc w:val="both"/>
      </w:pPr>
      <w:r w:rsidRPr="00252402">
        <w:t>Los experimentos realizados se describen a continuación:</w:t>
      </w:r>
    </w:p>
    <w:p w:rsidR="00751CAA" w:rsidRPr="00252402" w:rsidRDefault="00751CAA" w:rsidP="00444A38">
      <w:pPr>
        <w:jc w:val="both"/>
      </w:pPr>
    </w:p>
    <w:p w:rsidR="00EE11EB" w:rsidRPr="00252402" w:rsidRDefault="00FF17E9" w:rsidP="00033CD0">
      <w:pPr>
        <w:jc w:val="both"/>
        <w:rPr>
          <w:b/>
        </w:rPr>
      </w:pPr>
      <w:r w:rsidRPr="00252402">
        <w:rPr>
          <w:b/>
        </w:rPr>
        <w:t>Influenc</w:t>
      </w:r>
      <w:r w:rsidR="00A4527B" w:rsidRPr="00252402">
        <w:rPr>
          <w:b/>
        </w:rPr>
        <w:t>ia de</w:t>
      </w:r>
      <w:r w:rsidRPr="00252402">
        <w:rPr>
          <w:b/>
        </w:rPr>
        <w:t xml:space="preserve"> la concentración de la solución precursora en el tamaño de</w:t>
      </w:r>
      <w:r w:rsidR="0007203E" w:rsidRPr="00252402">
        <w:rPr>
          <w:b/>
        </w:rPr>
        <w:t xml:space="preserve"> p</w:t>
      </w:r>
      <w:r w:rsidRPr="00252402">
        <w:rPr>
          <w:b/>
        </w:rPr>
        <w:t>artícula</w:t>
      </w:r>
      <w:r w:rsidR="00DD594D" w:rsidRPr="00252402">
        <w:rPr>
          <w:b/>
        </w:rPr>
        <w:t xml:space="preserve"> y la dispersión</w:t>
      </w:r>
      <w:r w:rsidRPr="00252402">
        <w:rPr>
          <w:b/>
        </w:rPr>
        <w:t>.</w:t>
      </w:r>
      <w:r w:rsidR="00033CD0" w:rsidRPr="00252402">
        <w:rPr>
          <w:b/>
        </w:rPr>
        <w:t xml:space="preserve"> </w:t>
      </w:r>
    </w:p>
    <w:p w:rsidR="00C97BE2" w:rsidRPr="00252402" w:rsidRDefault="00EE11EB" w:rsidP="006861F8">
      <w:pPr>
        <w:jc w:val="both"/>
      </w:pPr>
      <w:r w:rsidRPr="00252402">
        <w:t xml:space="preserve">Se </w:t>
      </w:r>
      <w:r w:rsidR="001817B5" w:rsidRPr="00252402">
        <w:t>preparó 200 mL de</w:t>
      </w:r>
      <w:r w:rsidR="00FF17E9" w:rsidRPr="00252402">
        <w:t xml:space="preserve"> solución</w:t>
      </w:r>
      <w:r w:rsidR="001817B5" w:rsidRPr="00252402">
        <w:t xml:space="preserve"> Stock (o madre)</w:t>
      </w:r>
      <w:r w:rsidR="00FF17E9" w:rsidRPr="00252402">
        <w:t xml:space="preserve"> </w:t>
      </w:r>
      <w:r w:rsidR="001817B5" w:rsidRPr="00252402">
        <w:t>precursora de Au</w:t>
      </w:r>
      <w:r w:rsidR="00FF17E9" w:rsidRPr="00252402">
        <w:t xml:space="preserve"> partiendo de H[AuCl</w:t>
      </w:r>
      <w:r w:rsidR="00FF17E9" w:rsidRPr="00252402">
        <w:rPr>
          <w:vertAlign w:val="subscript"/>
        </w:rPr>
        <w:t>4</w:t>
      </w:r>
      <w:r w:rsidR="00FF17E9" w:rsidRPr="00252402">
        <w:t>].3H</w:t>
      </w:r>
      <w:r w:rsidR="00FF17E9" w:rsidRPr="00252402">
        <w:rPr>
          <w:vertAlign w:val="subscript"/>
        </w:rPr>
        <w:t>2</w:t>
      </w:r>
      <w:r w:rsidR="00FF17E9" w:rsidRPr="00252402">
        <w:t>O</w:t>
      </w:r>
      <w:r w:rsidR="006447EA" w:rsidRPr="00252402">
        <w:t xml:space="preserve"> sólido el cual fue disuelto en agua bidestilada, obteniendo una concentración</w:t>
      </w:r>
      <w:r w:rsidR="001817B5" w:rsidRPr="00252402">
        <w:t xml:space="preserve"> </w:t>
      </w:r>
      <w:r w:rsidR="00413F62" w:rsidRPr="00252402">
        <w:t>de 1</w:t>
      </w:r>
      <w:r w:rsidR="001817B5" w:rsidRPr="00252402">
        <w:t xml:space="preserve"> </w:t>
      </w:r>
      <w:r w:rsidR="00182EB4" w:rsidRPr="00252402">
        <w:t>m</w:t>
      </w:r>
      <w:r w:rsidR="001817B5" w:rsidRPr="00252402">
        <w:t xml:space="preserve">M (pH = 5). </w:t>
      </w:r>
    </w:p>
    <w:p w:rsidR="00C97BE2" w:rsidRPr="00252402" w:rsidRDefault="001817B5" w:rsidP="006861F8">
      <w:pPr>
        <w:jc w:val="both"/>
      </w:pPr>
      <w:r w:rsidRPr="00252402">
        <w:t>A partir de esta solución madre se</w:t>
      </w:r>
      <w:r w:rsidR="00413F62" w:rsidRPr="00252402">
        <w:t xml:space="preserve"> prepararon tres disoluciones</w:t>
      </w:r>
      <w:r w:rsidR="00C06B94">
        <w:t>,</w:t>
      </w:r>
      <w:r w:rsidR="00C97BE2" w:rsidRPr="00252402">
        <w:t xml:space="preserve"> </w:t>
      </w:r>
      <w:r w:rsidR="00A4527B" w:rsidRPr="00252402">
        <w:t>cuyas concentraciones son:</w:t>
      </w:r>
      <w:r w:rsidR="00413F62" w:rsidRPr="00252402">
        <w:t xml:space="preserve"> </w:t>
      </w:r>
      <w:r w:rsidR="00182EB4" w:rsidRPr="00252402">
        <w:t>0,125 m</w:t>
      </w:r>
      <w:r w:rsidR="00413F62" w:rsidRPr="00252402">
        <w:t>M</w:t>
      </w:r>
      <w:r w:rsidR="00A4527B" w:rsidRPr="00252402">
        <w:t xml:space="preserve">; </w:t>
      </w:r>
      <w:r w:rsidR="00182EB4" w:rsidRPr="00252402">
        <w:t>0,25 m</w:t>
      </w:r>
      <w:r w:rsidR="00A4527B" w:rsidRPr="00252402">
        <w:t xml:space="preserve">M y </w:t>
      </w:r>
      <w:r w:rsidR="00182EB4" w:rsidRPr="00252402">
        <w:t>0,5</w:t>
      </w:r>
      <w:r w:rsidR="00C06B94">
        <w:t xml:space="preserve"> </w:t>
      </w:r>
      <w:r w:rsidR="00182EB4" w:rsidRPr="00252402">
        <w:t>m</w:t>
      </w:r>
      <w:r w:rsidR="00A4527B" w:rsidRPr="00252402">
        <w:t>M</w:t>
      </w:r>
      <w:r w:rsidR="00C06B94">
        <w:t>.</w:t>
      </w:r>
    </w:p>
    <w:p w:rsidR="00A4527B" w:rsidRPr="00252402" w:rsidRDefault="0007203E" w:rsidP="006861F8">
      <w:pPr>
        <w:jc w:val="both"/>
      </w:pPr>
      <w:r w:rsidRPr="00252402">
        <w:t>A continuación</w:t>
      </w:r>
      <w:r w:rsidR="00C06B94">
        <w:t>,</w:t>
      </w:r>
      <w:r w:rsidRPr="00252402">
        <w:t xml:space="preserve"> se colocó</w:t>
      </w:r>
      <w:r w:rsidR="00033CD0" w:rsidRPr="00252402">
        <w:t xml:space="preserve"> 20 mL de cada solución</w:t>
      </w:r>
      <w:r w:rsidR="00A4527B" w:rsidRPr="00252402">
        <w:t xml:space="preserve"> en un matraz Erlenmeyer de 50 mL</w:t>
      </w:r>
      <w:r w:rsidR="00033CD0" w:rsidRPr="00252402">
        <w:t xml:space="preserve"> de capacidad</w:t>
      </w:r>
      <w:r w:rsidR="00A4527B" w:rsidRPr="00252402">
        <w:t xml:space="preserve"> sobre una plancha eléctrica </w:t>
      </w:r>
      <w:r w:rsidRPr="00252402">
        <w:t>y calentada hasta llegar a</w:t>
      </w:r>
      <w:r w:rsidR="00033CD0" w:rsidRPr="00252402">
        <w:t xml:space="preserve"> ebullición </w:t>
      </w:r>
      <w:r w:rsidR="00A4527B" w:rsidRPr="00252402">
        <w:t xml:space="preserve"> </w:t>
      </w:r>
      <w:r w:rsidR="00033CD0" w:rsidRPr="00252402">
        <w:t>(</w:t>
      </w:r>
      <w:r w:rsidR="00A4527B" w:rsidRPr="00252402">
        <w:t>100 °C</w:t>
      </w:r>
      <w:r w:rsidRPr="00252402">
        <w:t>);</w:t>
      </w:r>
      <w:r w:rsidR="00033CD0" w:rsidRPr="00252402">
        <w:t xml:space="preserve"> una vez alcanzada dicha temperatura se procedió a añadir con una pipeta gravimétrica 1mL de solución de agente reductor cuya concentración se mantuvo siem</w:t>
      </w:r>
      <w:r w:rsidR="00182EB4" w:rsidRPr="00252402">
        <w:t>pre constante</w:t>
      </w:r>
      <w:r w:rsidR="00C06B94">
        <w:t>,</w:t>
      </w:r>
      <w:r w:rsidR="00182EB4" w:rsidRPr="00252402">
        <w:t xml:space="preserve"> la cual fue de </w:t>
      </w:r>
      <w:r w:rsidR="00033CD0" w:rsidRPr="00252402">
        <w:t xml:space="preserve">17 </w:t>
      </w:r>
      <w:r w:rsidR="00182EB4" w:rsidRPr="00252402">
        <w:t>m</w:t>
      </w:r>
      <w:r w:rsidR="00033CD0" w:rsidRPr="00252402">
        <w:t>M (que equivalía a una solución al 0,5 % de Na</w:t>
      </w:r>
      <w:r w:rsidR="00033CD0" w:rsidRPr="00252402">
        <w:rPr>
          <w:vertAlign w:val="subscript"/>
        </w:rPr>
        <w:t>3</w:t>
      </w:r>
      <w:r w:rsidR="00033CD0" w:rsidRPr="00252402">
        <w:t>Ct.2H</w:t>
      </w:r>
      <w:r w:rsidR="00033CD0" w:rsidRPr="00252402">
        <w:rPr>
          <w:vertAlign w:val="subscript"/>
        </w:rPr>
        <w:t>2</w:t>
      </w:r>
      <w:r w:rsidR="00033CD0" w:rsidRPr="00252402">
        <w:t>O)</w:t>
      </w:r>
      <w:r w:rsidR="00BB4828" w:rsidRPr="00252402">
        <w:t>. Transcurridos 20 minutos de ebullición y manteniendo el volumen inicial añadiendo alícuotas de agua bidestilada en ebullición a cada matraz, se procedió a un enfriamient</w:t>
      </w:r>
      <w:r w:rsidR="007C06CE" w:rsidRPr="00252402">
        <w:t>o relativamente rápido en baño de agua</w:t>
      </w:r>
      <w:r w:rsidR="00BB4828" w:rsidRPr="00252402">
        <w:t xml:space="preserve"> a temperatura ambie</w:t>
      </w:r>
      <w:r w:rsidR="00634CE6" w:rsidRPr="00252402">
        <w:t>nte (27</w:t>
      </w:r>
      <w:r w:rsidR="00BB4828" w:rsidRPr="00252402">
        <w:t>°C)</w:t>
      </w:r>
      <w:r w:rsidR="00634CE6" w:rsidRPr="00252402">
        <w:t>.</w:t>
      </w:r>
    </w:p>
    <w:p w:rsidR="0007203E" w:rsidRPr="00252402" w:rsidRDefault="0007203E" w:rsidP="00EE11EB">
      <w:pPr>
        <w:jc w:val="both"/>
      </w:pPr>
    </w:p>
    <w:p w:rsidR="00EE11EB" w:rsidRPr="00252402" w:rsidRDefault="00BB4828" w:rsidP="00EE11EB">
      <w:pPr>
        <w:jc w:val="both"/>
        <w:rPr>
          <w:b/>
        </w:rPr>
      </w:pPr>
      <w:r w:rsidRPr="00252402">
        <w:rPr>
          <w:b/>
        </w:rPr>
        <w:t>Influencia del tipo de agente reductor en el tamaño de partícula.</w:t>
      </w:r>
    </w:p>
    <w:p w:rsidR="008E7D2C" w:rsidRPr="00252402" w:rsidRDefault="00EE11EB" w:rsidP="00BB4828">
      <w:pPr>
        <w:jc w:val="both"/>
        <w:rPr>
          <w:color w:val="000000"/>
          <w:shd w:val="clear" w:color="auto" w:fill="FFFFFF"/>
        </w:rPr>
      </w:pPr>
      <w:r w:rsidRPr="00252402">
        <w:t xml:space="preserve">Se </w:t>
      </w:r>
      <w:r w:rsidR="00BB4828" w:rsidRPr="00252402">
        <w:t>escogieron tres tipos de agentes reductores, dos de naturaleza orgánica</w:t>
      </w:r>
      <w:r w:rsidR="00C06B94">
        <w:t>,</w:t>
      </w:r>
      <w:r w:rsidR="00BB4828" w:rsidRPr="00252402">
        <w:t xml:space="preserve"> como tartrato de sodio</w:t>
      </w:r>
      <w:r w:rsidR="00C06B94">
        <w:t xml:space="preserve">, </w:t>
      </w:r>
      <w:r w:rsidR="00BB4828" w:rsidRPr="00252402">
        <w:t>potasio</w:t>
      </w:r>
      <w:r w:rsidR="0007203E" w:rsidRPr="00252402">
        <w:t xml:space="preserve"> (abreviado por</w:t>
      </w:r>
      <w:r w:rsidR="00BB4828" w:rsidRPr="00252402">
        <w:t xml:space="preserve"> </w:t>
      </w:r>
      <w:r w:rsidR="00BB4828" w:rsidRPr="00252402">
        <w:rPr>
          <w:color w:val="000000"/>
          <w:shd w:val="clear" w:color="auto" w:fill="FFFFFF"/>
        </w:rPr>
        <w:t>KNaTrt</w:t>
      </w:r>
      <w:r w:rsidR="0007203E" w:rsidRPr="00252402">
        <w:rPr>
          <w:color w:val="000000"/>
          <w:shd w:val="clear" w:color="auto" w:fill="FFFFFF"/>
        </w:rPr>
        <w:t>)</w:t>
      </w:r>
      <w:r w:rsidR="00BB4828" w:rsidRPr="00252402">
        <w:rPr>
          <w:color w:val="000000"/>
          <w:shd w:val="clear" w:color="auto" w:fill="FFFFFF"/>
        </w:rPr>
        <w:t xml:space="preserve"> y citrato trisód</w:t>
      </w:r>
      <w:r w:rsidR="0007203E" w:rsidRPr="00252402">
        <w:rPr>
          <w:color w:val="000000"/>
          <w:shd w:val="clear" w:color="auto" w:fill="FFFFFF"/>
        </w:rPr>
        <w:t xml:space="preserve">ico (abreviado por </w:t>
      </w:r>
      <w:r w:rsidR="00BB4828" w:rsidRPr="00252402">
        <w:rPr>
          <w:color w:val="000000"/>
          <w:shd w:val="clear" w:color="auto" w:fill="FFFFFF"/>
        </w:rPr>
        <w:t>Na</w:t>
      </w:r>
      <w:r w:rsidR="00BB4828" w:rsidRPr="00252402">
        <w:rPr>
          <w:color w:val="000000"/>
          <w:shd w:val="clear" w:color="auto" w:fill="FFFFFF"/>
          <w:vertAlign w:val="subscript"/>
        </w:rPr>
        <w:t>3</w:t>
      </w:r>
      <w:r w:rsidR="0007203E" w:rsidRPr="00252402">
        <w:rPr>
          <w:color w:val="000000"/>
          <w:shd w:val="clear" w:color="auto" w:fill="FFFFFF"/>
        </w:rPr>
        <w:t>Ct)</w:t>
      </w:r>
      <w:r w:rsidR="00C06B94">
        <w:rPr>
          <w:color w:val="000000"/>
          <w:shd w:val="clear" w:color="auto" w:fill="FFFFFF"/>
        </w:rPr>
        <w:t>,</w:t>
      </w:r>
      <w:r w:rsidR="00CF61E4" w:rsidRPr="00252402">
        <w:rPr>
          <w:color w:val="000000"/>
          <w:shd w:val="clear" w:color="auto" w:fill="FFFFFF"/>
        </w:rPr>
        <w:t xml:space="preserve"> y otro</w:t>
      </w:r>
      <w:r w:rsidR="00C06B94">
        <w:rPr>
          <w:color w:val="000000"/>
          <w:shd w:val="clear" w:color="auto" w:fill="FFFFFF"/>
        </w:rPr>
        <w:t>,</w:t>
      </w:r>
      <w:r w:rsidR="00CF61E4" w:rsidRPr="00252402">
        <w:rPr>
          <w:color w:val="000000"/>
          <w:shd w:val="clear" w:color="auto" w:fill="FFFFFF"/>
        </w:rPr>
        <w:t xml:space="preserve"> de naturaleza inorgánica</w:t>
      </w:r>
      <w:r w:rsidR="00C06B94">
        <w:rPr>
          <w:color w:val="000000"/>
          <w:shd w:val="clear" w:color="auto" w:fill="FFFFFF"/>
        </w:rPr>
        <w:t>,</w:t>
      </w:r>
      <w:r w:rsidR="00CF61E4" w:rsidRPr="00252402">
        <w:rPr>
          <w:color w:val="000000"/>
          <w:shd w:val="clear" w:color="auto" w:fill="FFFFFF"/>
        </w:rPr>
        <w:t xml:space="preserve"> como borohidruro de sodio (</w:t>
      </w:r>
      <w:r w:rsidR="0007203E" w:rsidRPr="00252402">
        <w:rPr>
          <w:color w:val="000000"/>
          <w:shd w:val="clear" w:color="auto" w:fill="FFFFFF"/>
        </w:rPr>
        <w:t xml:space="preserve">abreviado por </w:t>
      </w:r>
      <w:r w:rsidR="00CF61E4" w:rsidRPr="00252402">
        <w:rPr>
          <w:color w:val="000000"/>
          <w:shd w:val="clear" w:color="auto" w:fill="FFFFFF"/>
        </w:rPr>
        <w:t>NaBH</w:t>
      </w:r>
      <w:r w:rsidR="00CF61E4" w:rsidRPr="00252402">
        <w:rPr>
          <w:color w:val="000000"/>
          <w:shd w:val="clear" w:color="auto" w:fill="FFFFFF"/>
          <w:vertAlign w:val="subscript"/>
        </w:rPr>
        <w:t>4</w:t>
      </w:r>
      <w:r w:rsidR="00CF61E4" w:rsidRPr="00252402">
        <w:rPr>
          <w:color w:val="000000"/>
          <w:shd w:val="clear" w:color="auto" w:fill="FFFFFF"/>
        </w:rPr>
        <w:t>)</w:t>
      </w:r>
      <w:r w:rsidR="00C06B94">
        <w:rPr>
          <w:color w:val="000000"/>
          <w:shd w:val="clear" w:color="auto" w:fill="FFFFFF"/>
        </w:rPr>
        <w:t>,</w:t>
      </w:r>
      <w:r w:rsidR="00182EB4" w:rsidRPr="00252402">
        <w:rPr>
          <w:color w:val="000000"/>
          <w:shd w:val="clear" w:color="auto" w:fill="FFFFFF"/>
        </w:rPr>
        <w:t xml:space="preserve"> cuyas concentraciones se mantuvieron constantes durante todas las pruebas experimentales</w:t>
      </w:r>
      <w:r w:rsidR="00C06B94">
        <w:rPr>
          <w:color w:val="000000"/>
          <w:shd w:val="clear" w:color="auto" w:fill="FFFFFF"/>
        </w:rPr>
        <w:t>,</w:t>
      </w:r>
      <w:r w:rsidR="00182EB4" w:rsidRPr="00252402">
        <w:rPr>
          <w:color w:val="000000"/>
          <w:shd w:val="clear" w:color="auto" w:fill="FFFFFF"/>
        </w:rPr>
        <w:t xml:space="preserve"> siendo ésta 17</w:t>
      </w:r>
      <w:r w:rsidR="00051289" w:rsidRPr="00252402">
        <w:rPr>
          <w:color w:val="000000"/>
          <w:shd w:val="clear" w:color="auto" w:fill="FFFFFF"/>
        </w:rPr>
        <w:t xml:space="preserve"> </w:t>
      </w:r>
      <w:r w:rsidR="00182EB4" w:rsidRPr="00252402">
        <w:rPr>
          <w:color w:val="000000"/>
          <w:shd w:val="clear" w:color="auto" w:fill="FFFFFF"/>
        </w:rPr>
        <w:t>mM</w:t>
      </w:r>
      <w:r w:rsidR="00C06B94">
        <w:rPr>
          <w:color w:val="000000"/>
          <w:shd w:val="clear" w:color="auto" w:fill="FFFFFF"/>
        </w:rPr>
        <w:t>.</w:t>
      </w:r>
    </w:p>
    <w:p w:rsidR="00182EB4" w:rsidRPr="00252402" w:rsidRDefault="00182EB4" w:rsidP="00BB4828">
      <w:pPr>
        <w:jc w:val="both"/>
      </w:pPr>
      <w:r w:rsidRPr="00252402">
        <w:rPr>
          <w:color w:val="000000"/>
          <w:shd w:val="clear" w:color="auto" w:fill="FFFFFF"/>
        </w:rPr>
        <w:t>Se añadió 1 mL de cada uno de estos reductores con una pipeta gravimétrica a 20 mL de solución de H[AuCl</w:t>
      </w:r>
      <w:r w:rsidRPr="00252402">
        <w:rPr>
          <w:color w:val="000000"/>
          <w:shd w:val="clear" w:color="auto" w:fill="FFFFFF"/>
          <w:vertAlign w:val="subscript"/>
        </w:rPr>
        <w:t>4</w:t>
      </w:r>
      <w:r w:rsidRPr="00252402">
        <w:rPr>
          <w:color w:val="000000"/>
          <w:shd w:val="clear" w:color="auto" w:fill="FFFFFF"/>
        </w:rPr>
        <w:t xml:space="preserve">] de </w:t>
      </w:r>
      <w:r w:rsidR="00FF0C93" w:rsidRPr="00252402">
        <w:rPr>
          <w:color w:val="000000"/>
          <w:shd w:val="clear" w:color="auto" w:fill="FFFFFF"/>
        </w:rPr>
        <w:t xml:space="preserve">las </w:t>
      </w:r>
      <w:r w:rsidRPr="00252402">
        <w:rPr>
          <w:color w:val="000000"/>
          <w:shd w:val="clear" w:color="auto" w:fill="FFFFFF"/>
        </w:rPr>
        <w:t>distintas concentraciones</w:t>
      </w:r>
      <w:r w:rsidR="00C06B94">
        <w:rPr>
          <w:color w:val="000000"/>
          <w:shd w:val="clear" w:color="auto" w:fill="FFFFFF"/>
        </w:rPr>
        <w:t>,</w:t>
      </w:r>
      <w:r w:rsidR="00FF0C93" w:rsidRPr="00252402">
        <w:rPr>
          <w:color w:val="000000"/>
          <w:shd w:val="clear" w:color="auto" w:fill="FFFFFF"/>
        </w:rPr>
        <w:t xml:space="preserve"> obtenidas en el primer experimento</w:t>
      </w:r>
      <w:r w:rsidRPr="00252402">
        <w:rPr>
          <w:color w:val="000000"/>
          <w:shd w:val="clear" w:color="auto" w:fill="FFFFFF"/>
        </w:rPr>
        <w:t xml:space="preserve"> en plena ebullición</w:t>
      </w:r>
      <w:r w:rsidR="00F95C9F" w:rsidRPr="00252402">
        <w:rPr>
          <w:color w:val="000000"/>
          <w:shd w:val="clear" w:color="auto" w:fill="FFFFFF"/>
        </w:rPr>
        <w:t>. T</w:t>
      </w:r>
      <w:r w:rsidR="00634CE6" w:rsidRPr="00252402">
        <w:rPr>
          <w:color w:val="000000"/>
          <w:shd w:val="clear" w:color="auto" w:fill="FFFFFF"/>
        </w:rPr>
        <w:t>ranscurridos 20 minutos se enfriaron los matraces</w:t>
      </w:r>
      <w:r w:rsidR="007C2592" w:rsidRPr="00252402">
        <w:rPr>
          <w:color w:val="000000"/>
          <w:shd w:val="clear" w:color="auto" w:fill="FFFFFF"/>
        </w:rPr>
        <w:t xml:space="preserve"> en baño de agua hasta temperatura ambiente (27°C).</w:t>
      </w:r>
    </w:p>
    <w:p w:rsidR="0007203E" w:rsidRPr="00252402" w:rsidRDefault="0007203E" w:rsidP="006861F8">
      <w:pPr>
        <w:jc w:val="both"/>
      </w:pPr>
    </w:p>
    <w:p w:rsidR="00EE11EB" w:rsidRPr="00252402" w:rsidRDefault="00634CE6" w:rsidP="006861F8">
      <w:pPr>
        <w:jc w:val="both"/>
        <w:rPr>
          <w:b/>
        </w:rPr>
      </w:pPr>
      <w:r w:rsidRPr="00252402">
        <w:rPr>
          <w:b/>
        </w:rPr>
        <w:t>Efecto del pH</w:t>
      </w:r>
      <w:r w:rsidR="00781F3D" w:rsidRPr="00252402">
        <w:rPr>
          <w:b/>
        </w:rPr>
        <w:t xml:space="preserve"> sobre el tamaño de partícula</w:t>
      </w:r>
      <w:r w:rsidR="00BC640E" w:rsidRPr="00252402">
        <w:rPr>
          <w:b/>
          <w:vertAlign w:val="superscript"/>
        </w:rPr>
        <w:t>10</w:t>
      </w:r>
      <w:r w:rsidR="00781F3D" w:rsidRPr="00252402">
        <w:rPr>
          <w:b/>
        </w:rPr>
        <w:t>.</w:t>
      </w:r>
    </w:p>
    <w:p w:rsidR="00165CF3" w:rsidRPr="00252402" w:rsidRDefault="005624C2" w:rsidP="00634CE6">
      <w:pPr>
        <w:jc w:val="both"/>
      </w:pPr>
      <w:r w:rsidRPr="00252402">
        <w:t xml:space="preserve">El </w:t>
      </w:r>
      <w:r w:rsidR="00AA79DF" w:rsidRPr="00252402">
        <w:t xml:space="preserve">pH es un </w:t>
      </w:r>
      <w:r w:rsidR="007C2592" w:rsidRPr="00252402">
        <w:t>parámetro</w:t>
      </w:r>
      <w:r w:rsidR="00AA79DF" w:rsidRPr="00252402">
        <w:t xml:space="preserve"> muy importante que influye directamente sobre los potenciales de reducción del citrato, por cuanto incide en el proceso de nucleación y</w:t>
      </w:r>
      <w:r w:rsidR="0096326F" w:rsidRPr="00252402">
        <w:t xml:space="preserve"> crecimiento de la NP</w:t>
      </w:r>
      <w:r w:rsidR="00AA79DF" w:rsidRPr="00252402">
        <w:t>, obteniendo</w:t>
      </w:r>
      <w:r w:rsidR="0096326F" w:rsidRPr="00252402">
        <w:t xml:space="preserve"> así diversos tamaños</w:t>
      </w:r>
      <w:r w:rsidR="00AA79DF" w:rsidRPr="00252402">
        <w:t>.</w:t>
      </w:r>
    </w:p>
    <w:p w:rsidR="002A38A8" w:rsidRPr="00252402" w:rsidRDefault="00AA79DF" w:rsidP="00634CE6">
      <w:pPr>
        <w:jc w:val="both"/>
        <w:rPr>
          <w:color w:val="000000"/>
        </w:rPr>
      </w:pPr>
      <w:r w:rsidRPr="00252402">
        <w:t xml:space="preserve">Se </w:t>
      </w:r>
      <w:r w:rsidR="0007203E" w:rsidRPr="00252402">
        <w:t>prepar</w:t>
      </w:r>
      <w:r w:rsidR="00CB018A">
        <w:t>aron</w:t>
      </w:r>
      <w:r w:rsidR="00051289" w:rsidRPr="00252402">
        <w:t xml:space="preserve"> cinco soluciones que contenían ácido cítrico cuya concentraci</w:t>
      </w:r>
      <w:r w:rsidR="007914D1" w:rsidRPr="00252402">
        <w:t>ón se mantuvo constante</w:t>
      </w:r>
      <w:r w:rsidR="00CB018A">
        <w:t>,</w:t>
      </w:r>
      <w:r w:rsidR="00051289" w:rsidRPr="00252402">
        <w:t xml:space="preserve"> </w:t>
      </w:r>
      <w:r w:rsidR="0007203E" w:rsidRPr="00252402">
        <w:t>a</w:t>
      </w:r>
      <w:r w:rsidR="00051289" w:rsidRPr="00252402">
        <w:t xml:space="preserve"> los que se les añadió gotas de solución de NaOH 0,5 M </w:t>
      </w:r>
      <w:r w:rsidR="007914D1" w:rsidRPr="00252402">
        <w:t>(durante la preparación de la solución</w:t>
      </w:r>
      <w:r w:rsidR="00CB018A">
        <w:t>,</w:t>
      </w:r>
      <w:r w:rsidR="007914D1" w:rsidRPr="00252402">
        <w:t xml:space="preserve"> de manera que la concentración molar de las soluciones resultantes fueron 17 mM)</w:t>
      </w:r>
      <w:r w:rsidR="0007203E" w:rsidRPr="00252402">
        <w:t>,</w:t>
      </w:r>
      <w:r w:rsidR="007914D1" w:rsidRPr="00252402">
        <w:t xml:space="preserve"> obteniendo diferentes valores de pH (tomados de manera arbitraria y medidos con un potenciómetro digital previamente calibrado) que van desde el medio ácido hasta el alcali</w:t>
      </w:r>
      <w:r w:rsidR="006C5896" w:rsidRPr="00252402">
        <w:t>no</w:t>
      </w:r>
      <w:r w:rsidR="007914D1" w:rsidRPr="00252402">
        <w:t xml:space="preserve"> </w:t>
      </w:r>
      <w:r w:rsidR="006C5896" w:rsidRPr="00252402">
        <w:t>(</w:t>
      </w:r>
      <w:r w:rsidR="007914D1" w:rsidRPr="00252402">
        <w:t xml:space="preserve">2,55 – 5,0 – 7,23 – </w:t>
      </w:r>
      <w:r w:rsidR="00EC6D1F" w:rsidRPr="00252402">
        <w:t>10,82 y 12,</w:t>
      </w:r>
      <w:r w:rsidR="001753E4" w:rsidRPr="00252402">
        <w:t>80 como muy alcalino</w:t>
      </w:r>
      <w:r w:rsidR="006C5896" w:rsidRPr="00252402">
        <w:t>)</w:t>
      </w:r>
      <w:r w:rsidR="001753E4" w:rsidRPr="00252402">
        <w:t>.</w:t>
      </w:r>
      <w:r w:rsidR="00EC6D1F" w:rsidRPr="00252402">
        <w:t xml:space="preserve"> </w:t>
      </w:r>
      <w:r w:rsidR="002A38A8" w:rsidRPr="00252402">
        <w:t>S</w:t>
      </w:r>
      <w:r w:rsidR="006C5896" w:rsidRPr="00252402">
        <w:t>e coloc</w:t>
      </w:r>
      <w:r w:rsidR="00CB018A">
        <w:t>aron</w:t>
      </w:r>
      <w:r w:rsidR="002A38A8" w:rsidRPr="00252402">
        <w:t xml:space="preserve"> cinco matraces conteniendo cada uno 20 mL de soluciones de H[AuCl</w:t>
      </w:r>
      <w:r w:rsidR="002A38A8" w:rsidRPr="00252402">
        <w:rPr>
          <w:vertAlign w:val="subscript"/>
        </w:rPr>
        <w:t>4</w:t>
      </w:r>
      <w:r w:rsidR="002A38A8" w:rsidRPr="00252402">
        <w:t>] de concentración constante 0,25 mM y llevados a ebullición, momento en que se les añadió</w:t>
      </w:r>
      <w:r w:rsidR="006C5896" w:rsidRPr="00252402">
        <w:t>,</w:t>
      </w:r>
      <w:r w:rsidR="002A38A8" w:rsidRPr="00252402">
        <w:t xml:space="preserve"> bajo inyección rápida</w:t>
      </w:r>
      <w:r w:rsidR="006C5896" w:rsidRPr="00252402">
        <w:t>,</w:t>
      </w:r>
      <w:r w:rsidR="002A38A8" w:rsidRPr="00252402">
        <w:t xml:space="preserve"> 1 mL de las soluciones de citrato de diferentes valores de pH a cada matraz. La ebullición se mantuvo constante durante un lapso de </w:t>
      </w:r>
      <w:r w:rsidR="002A38A8" w:rsidRPr="00252402">
        <w:lastRenderedPageBreak/>
        <w:t>20 minutos</w:t>
      </w:r>
      <w:r w:rsidR="00CB018A">
        <w:t>,</w:t>
      </w:r>
      <w:r w:rsidR="002A38A8" w:rsidRPr="00252402">
        <w:t xml:space="preserve"> a fin de completar la reacción.</w:t>
      </w:r>
      <w:r w:rsidR="00F95C9F" w:rsidRPr="00252402">
        <w:t xml:space="preserve"> Después del tiempo establecido se procedió a enfriar los matraces en </w:t>
      </w:r>
      <w:r w:rsidR="007C2592" w:rsidRPr="00252402">
        <w:t>agua</w:t>
      </w:r>
      <w:r w:rsidR="00F95C9F" w:rsidRPr="00252402">
        <w:t xml:space="preserve"> hasta alcanzar la temperatura ambient</w:t>
      </w:r>
      <w:r w:rsidR="007C2592" w:rsidRPr="00252402">
        <w:t>e</w:t>
      </w:r>
      <w:r w:rsidR="00F95C9F" w:rsidRPr="00252402">
        <w:t xml:space="preserve"> de 27°C .</w:t>
      </w:r>
      <w:r w:rsidR="001753E4" w:rsidRPr="00252402">
        <w:t xml:space="preserve"> </w:t>
      </w:r>
    </w:p>
    <w:p w:rsidR="008E7D2C" w:rsidRDefault="008E7D2C" w:rsidP="007C1D5F">
      <w:pPr>
        <w:jc w:val="center"/>
        <w:rPr>
          <w:b/>
        </w:rPr>
      </w:pPr>
    </w:p>
    <w:p w:rsidR="00252402" w:rsidRPr="00252402" w:rsidRDefault="00252402" w:rsidP="007C1D5F">
      <w:pPr>
        <w:jc w:val="center"/>
        <w:rPr>
          <w:b/>
        </w:rPr>
      </w:pPr>
    </w:p>
    <w:p w:rsidR="007C1D5F" w:rsidRPr="00252402" w:rsidRDefault="007C1D5F" w:rsidP="00252402">
      <w:pPr>
        <w:numPr>
          <w:ilvl w:val="0"/>
          <w:numId w:val="6"/>
        </w:numPr>
        <w:ind w:left="0"/>
        <w:jc w:val="both"/>
        <w:rPr>
          <w:rStyle w:val="longtext1"/>
          <w:b/>
          <w:color w:val="000000"/>
          <w:sz w:val="22"/>
          <w:szCs w:val="22"/>
          <w:shd w:val="clear" w:color="auto" w:fill="FFFFFF"/>
          <w:lang w:val="es-PE"/>
        </w:rPr>
      </w:pPr>
      <w:r w:rsidRPr="00252402">
        <w:rPr>
          <w:rStyle w:val="longtext1"/>
          <w:b/>
          <w:color w:val="000000"/>
          <w:sz w:val="22"/>
          <w:szCs w:val="22"/>
          <w:shd w:val="clear" w:color="auto" w:fill="FFFFFF"/>
          <w:lang w:val="es-PE"/>
        </w:rPr>
        <w:t>RESULTADOS Y DISCUSIÓN</w:t>
      </w:r>
    </w:p>
    <w:p w:rsidR="00252402" w:rsidRDefault="00252402" w:rsidP="00B069BF">
      <w:pPr>
        <w:rPr>
          <w:b/>
        </w:rPr>
      </w:pPr>
    </w:p>
    <w:p w:rsidR="00B069BF" w:rsidRPr="00252402" w:rsidRDefault="00B069BF" w:rsidP="00CB018A">
      <w:pPr>
        <w:jc w:val="both"/>
        <w:rPr>
          <w:b/>
        </w:rPr>
      </w:pPr>
      <w:r w:rsidRPr="00252402">
        <w:rPr>
          <w:b/>
        </w:rPr>
        <w:t>Influencia del tipo de agente reductor y la concentración de H[AuCl</w:t>
      </w:r>
      <w:r w:rsidRPr="00252402">
        <w:rPr>
          <w:b/>
          <w:vertAlign w:val="subscript"/>
        </w:rPr>
        <w:t>4</w:t>
      </w:r>
      <w:r w:rsidRPr="00252402">
        <w:rPr>
          <w:b/>
        </w:rPr>
        <w:t>] en el tamaño de partícula</w:t>
      </w:r>
      <w:r w:rsidR="00054F05" w:rsidRPr="00252402">
        <w:rPr>
          <w:b/>
        </w:rPr>
        <w:t xml:space="preserve"> y la dispersión</w:t>
      </w:r>
      <w:r w:rsidRPr="00252402">
        <w:rPr>
          <w:b/>
        </w:rPr>
        <w:t>.</w:t>
      </w:r>
    </w:p>
    <w:p w:rsidR="00252402" w:rsidRDefault="00252402" w:rsidP="00FF0C93">
      <w:pPr>
        <w:jc w:val="both"/>
      </w:pPr>
    </w:p>
    <w:p w:rsidR="0052368E" w:rsidRPr="00252402" w:rsidRDefault="0052368E" w:rsidP="00FF0C93">
      <w:pPr>
        <w:jc w:val="both"/>
      </w:pPr>
      <w:r w:rsidRPr="00252402">
        <w:t>La longitud de onda del laser monocromático del analizador de partículas</w:t>
      </w:r>
      <w:r w:rsidR="00CB018A">
        <w:t>,</w:t>
      </w:r>
      <w:r w:rsidRPr="00252402">
        <w:t xml:space="preserve"> fue constante, registrando un valor de 658 nm .</w:t>
      </w:r>
    </w:p>
    <w:p w:rsidR="00795B69" w:rsidRPr="00252402" w:rsidRDefault="00795B69" w:rsidP="00FF0C93">
      <w:pPr>
        <w:jc w:val="both"/>
      </w:pPr>
      <w:r w:rsidRPr="00252402">
        <w:t>Adicionalmente</w:t>
      </w:r>
      <w:r w:rsidR="00CB018A">
        <w:t>,</w:t>
      </w:r>
      <w:r w:rsidRPr="00252402">
        <w:t xml:space="preserve"> se hizo una</w:t>
      </w:r>
      <w:r w:rsidR="002E25F3" w:rsidRPr="00252402">
        <w:t xml:space="preserve"> prueba en la que el Na</w:t>
      </w:r>
      <w:r w:rsidR="002E25F3" w:rsidRPr="00252402">
        <w:rPr>
          <w:vertAlign w:val="subscript"/>
        </w:rPr>
        <w:t>3</w:t>
      </w:r>
      <w:r w:rsidR="002E25F3" w:rsidRPr="00252402">
        <w:t>Ct</w:t>
      </w:r>
      <w:r w:rsidRPr="00252402">
        <w:t xml:space="preserve"> fue añadido bajo inyección rápida para observar el efecto que tendría en el tamaño de partícula</w:t>
      </w:r>
      <w:r w:rsidR="00D3376B" w:rsidRPr="00252402">
        <w:rPr>
          <w:b/>
          <w:vertAlign w:val="superscript"/>
        </w:rPr>
        <w:t>*</w:t>
      </w:r>
      <w:r w:rsidR="00FD2A76" w:rsidRPr="00252402">
        <w:t>, así como también otro ensayo con glucosa</w:t>
      </w:r>
      <w:r w:rsidR="006C5896" w:rsidRPr="00252402">
        <w:t xml:space="preserve"> como agente reductor a pH=10 (t</w:t>
      </w:r>
      <w:r w:rsidR="00FD2A76" w:rsidRPr="00252402">
        <w:t>abla 4).</w:t>
      </w:r>
    </w:p>
    <w:p w:rsidR="0052368E" w:rsidRDefault="0052368E" w:rsidP="00FF0C93">
      <w:pPr>
        <w:jc w:val="both"/>
      </w:pPr>
      <w:r w:rsidRPr="00252402">
        <w:t>Los resultados se registran a continuación en la tabla</w:t>
      </w:r>
      <w:r w:rsidR="00CC13D4" w:rsidRPr="00252402">
        <w:t>s</w:t>
      </w:r>
      <w:r w:rsidRPr="00252402">
        <w:t xml:space="preserve"> 1</w:t>
      </w:r>
      <w:r w:rsidR="00CC13D4" w:rsidRPr="00252402">
        <w:t>, 2 y 3</w:t>
      </w:r>
      <w:r w:rsidRPr="00252402">
        <w:t>:</w:t>
      </w:r>
    </w:p>
    <w:p w:rsidR="00252402" w:rsidRPr="00252402" w:rsidRDefault="00252402" w:rsidP="00FF0C93">
      <w:pPr>
        <w:jc w:val="both"/>
      </w:pPr>
    </w:p>
    <w:p w:rsidR="00B271E6" w:rsidRPr="00252402" w:rsidRDefault="00B271E6" w:rsidP="00F65C92">
      <w:pPr>
        <w:jc w:val="both"/>
      </w:pPr>
    </w:p>
    <w:p w:rsidR="003F5D9D" w:rsidRPr="00252402" w:rsidRDefault="003F5D9D" w:rsidP="00CC13D4">
      <w:pPr>
        <w:jc w:val="center"/>
        <w:rPr>
          <w:bCs/>
          <w:sz w:val="20"/>
        </w:rPr>
      </w:pPr>
      <w:r w:rsidRPr="00252402">
        <w:rPr>
          <w:b/>
          <w:bCs/>
          <w:sz w:val="20"/>
        </w:rPr>
        <w:t>Tabla 1.</w:t>
      </w:r>
      <w:r w:rsidR="00D3376B" w:rsidRPr="00252402">
        <w:rPr>
          <w:b/>
          <w:bCs/>
          <w:sz w:val="20"/>
        </w:rPr>
        <w:t xml:space="preserve"> </w:t>
      </w:r>
      <w:r w:rsidR="00D3376B" w:rsidRPr="00252402">
        <w:rPr>
          <w:bCs/>
          <w:sz w:val="20"/>
        </w:rPr>
        <w:t>Influencia de la</w:t>
      </w:r>
      <w:r w:rsidR="0052368E" w:rsidRPr="00252402">
        <w:rPr>
          <w:bCs/>
          <w:sz w:val="20"/>
        </w:rPr>
        <w:t xml:space="preserve"> concentración de H[AuCl</w:t>
      </w:r>
      <w:r w:rsidR="0052368E" w:rsidRPr="00252402">
        <w:rPr>
          <w:bCs/>
          <w:sz w:val="20"/>
          <w:vertAlign w:val="subscript"/>
        </w:rPr>
        <w:t>4</w:t>
      </w:r>
      <w:r w:rsidR="0052368E" w:rsidRPr="00252402">
        <w:rPr>
          <w:bCs/>
          <w:sz w:val="20"/>
        </w:rPr>
        <w:t>]</w:t>
      </w:r>
      <w:r w:rsidR="00D3376B" w:rsidRPr="00252402">
        <w:rPr>
          <w:bCs/>
          <w:sz w:val="20"/>
        </w:rPr>
        <w:t xml:space="preserve"> con Na</w:t>
      </w:r>
      <w:r w:rsidR="00D3376B" w:rsidRPr="00252402">
        <w:rPr>
          <w:bCs/>
          <w:sz w:val="20"/>
          <w:vertAlign w:val="subscript"/>
        </w:rPr>
        <w:t>3</w:t>
      </w:r>
      <w:r w:rsidR="00D3376B" w:rsidRPr="00252402">
        <w:rPr>
          <w:bCs/>
          <w:sz w:val="20"/>
        </w:rPr>
        <w:t>Ct</w:t>
      </w:r>
      <w:r w:rsidR="0052368E" w:rsidRPr="00252402">
        <w:rPr>
          <w:bCs/>
          <w:sz w:val="20"/>
        </w:rPr>
        <w:t xml:space="preserve"> en el tamaño</w:t>
      </w:r>
      <w:r w:rsidR="00D3376B" w:rsidRPr="00252402">
        <w:rPr>
          <w:bCs/>
          <w:sz w:val="20"/>
        </w:rPr>
        <w:t xml:space="preserve">  </w:t>
      </w:r>
      <w:r w:rsidR="0052368E" w:rsidRPr="00252402">
        <w:rPr>
          <w:bCs/>
          <w:sz w:val="20"/>
        </w:rPr>
        <w:t>de partícula.</w:t>
      </w:r>
    </w:p>
    <w:p w:rsidR="00FD2A76" w:rsidRPr="00252402" w:rsidRDefault="00FD2A76" w:rsidP="00CC13D4">
      <w:pPr>
        <w:jc w:val="center"/>
        <w:rPr>
          <w:bCs/>
        </w:rPr>
      </w:pPr>
    </w:p>
    <w:tbl>
      <w:tblPr>
        <w:tblW w:w="0" w:type="auto"/>
        <w:jc w:val="center"/>
        <w:tblInd w:w="-696" w:type="dxa"/>
        <w:tblBorders>
          <w:top w:val="single" w:sz="12" w:space="0" w:color="008000"/>
          <w:bottom w:val="single" w:sz="12" w:space="0" w:color="008000"/>
        </w:tblBorders>
        <w:tblLook w:val="04A0"/>
      </w:tblPr>
      <w:tblGrid>
        <w:gridCol w:w="2359"/>
        <w:gridCol w:w="2112"/>
        <w:gridCol w:w="2072"/>
        <w:gridCol w:w="1182"/>
      </w:tblGrid>
      <w:tr w:rsidR="00916257" w:rsidRPr="00252402" w:rsidTr="00795B69">
        <w:trPr>
          <w:jc w:val="center"/>
        </w:trPr>
        <w:tc>
          <w:tcPr>
            <w:tcW w:w="2359" w:type="dxa"/>
            <w:tcBorders>
              <w:bottom w:val="single" w:sz="6" w:space="0" w:color="008000"/>
            </w:tcBorders>
            <w:shd w:val="clear" w:color="auto" w:fill="auto"/>
          </w:tcPr>
          <w:p w:rsidR="00916257" w:rsidRPr="00252402" w:rsidRDefault="00916257" w:rsidP="00016B79">
            <w:pPr>
              <w:jc w:val="center"/>
              <w:rPr>
                <w:b/>
              </w:rPr>
            </w:pPr>
            <w:r w:rsidRPr="00252402">
              <w:rPr>
                <w:b/>
              </w:rPr>
              <w:t>[HAuCl</w:t>
            </w:r>
            <w:r w:rsidRPr="00252402">
              <w:rPr>
                <w:b/>
                <w:vertAlign w:val="subscript"/>
              </w:rPr>
              <w:t>4</w:t>
            </w:r>
            <w:r w:rsidRPr="00252402">
              <w:rPr>
                <w:b/>
              </w:rPr>
              <w:t>] (mM)</w:t>
            </w:r>
          </w:p>
        </w:tc>
        <w:tc>
          <w:tcPr>
            <w:tcW w:w="2112" w:type="dxa"/>
            <w:tcBorders>
              <w:bottom w:val="single" w:sz="6" w:space="0" w:color="008000"/>
            </w:tcBorders>
            <w:shd w:val="clear" w:color="auto" w:fill="auto"/>
          </w:tcPr>
          <w:p w:rsidR="00916257" w:rsidRPr="00252402" w:rsidRDefault="00916257" w:rsidP="00016B79">
            <w:pPr>
              <w:jc w:val="center"/>
              <w:rPr>
                <w:b/>
              </w:rPr>
            </w:pPr>
            <w:r w:rsidRPr="00252402">
              <w:rPr>
                <w:b/>
              </w:rPr>
              <w:t>Tamaño (nm)</w:t>
            </w:r>
          </w:p>
        </w:tc>
        <w:tc>
          <w:tcPr>
            <w:tcW w:w="2072" w:type="dxa"/>
            <w:tcBorders>
              <w:bottom w:val="single" w:sz="6" w:space="0" w:color="008000"/>
            </w:tcBorders>
            <w:shd w:val="clear" w:color="auto" w:fill="auto"/>
          </w:tcPr>
          <w:p w:rsidR="00916257" w:rsidRPr="00252402" w:rsidRDefault="00795B69" w:rsidP="00916257">
            <w:pPr>
              <w:rPr>
                <w:b/>
              </w:rPr>
            </w:pPr>
            <w:r w:rsidRPr="00252402">
              <w:rPr>
                <w:b/>
              </w:rPr>
              <w:t>D</w:t>
            </w:r>
            <w:r w:rsidR="00916257" w:rsidRPr="00252402">
              <w:rPr>
                <w:b/>
              </w:rPr>
              <w:t>ispersión</w:t>
            </w:r>
            <w:r w:rsidRPr="00252402">
              <w:rPr>
                <w:b/>
              </w:rPr>
              <w:t xml:space="preserve"> (%)</w:t>
            </w:r>
          </w:p>
        </w:tc>
        <w:tc>
          <w:tcPr>
            <w:tcW w:w="1182" w:type="dxa"/>
            <w:tcBorders>
              <w:bottom w:val="single" w:sz="6" w:space="0" w:color="008000"/>
            </w:tcBorders>
            <w:shd w:val="clear" w:color="auto" w:fill="auto"/>
          </w:tcPr>
          <w:p w:rsidR="00916257" w:rsidRPr="00252402" w:rsidRDefault="00916257" w:rsidP="00016B79">
            <w:pPr>
              <w:jc w:val="center"/>
              <w:rPr>
                <w:b/>
              </w:rPr>
            </w:pPr>
            <w:r w:rsidRPr="00252402">
              <w:rPr>
                <w:b/>
              </w:rPr>
              <w:t>Reductor</w:t>
            </w:r>
          </w:p>
        </w:tc>
      </w:tr>
      <w:tr w:rsidR="00795B69" w:rsidRPr="00252402" w:rsidTr="00443B41">
        <w:trPr>
          <w:trHeight w:val="1135"/>
          <w:jc w:val="center"/>
        </w:trPr>
        <w:tc>
          <w:tcPr>
            <w:tcW w:w="2359" w:type="dxa"/>
            <w:shd w:val="clear" w:color="auto" w:fill="auto"/>
          </w:tcPr>
          <w:p w:rsidR="00795B69" w:rsidRPr="00252402" w:rsidRDefault="001F7C9F" w:rsidP="00795B6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0,125</w:t>
            </w:r>
          </w:p>
          <w:p w:rsidR="00795B69" w:rsidRPr="00252402" w:rsidRDefault="001F7C9F" w:rsidP="00795B6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0,25</w:t>
            </w:r>
          </w:p>
          <w:p w:rsidR="00795B69" w:rsidRPr="00252402" w:rsidRDefault="001F7C9F" w:rsidP="00795B6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0,5</w:t>
            </w:r>
          </w:p>
          <w:p w:rsidR="00443B41" w:rsidRPr="00252402" w:rsidRDefault="001F7C9F" w:rsidP="00443B41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0,5</w:t>
            </w:r>
          </w:p>
        </w:tc>
        <w:tc>
          <w:tcPr>
            <w:tcW w:w="2112" w:type="dxa"/>
            <w:shd w:val="clear" w:color="auto" w:fill="auto"/>
          </w:tcPr>
          <w:p w:rsidR="00795B69" w:rsidRPr="00252402" w:rsidRDefault="00795B69" w:rsidP="00795B6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36,4</w:t>
            </w:r>
          </w:p>
          <w:p w:rsidR="00795B69" w:rsidRPr="00252402" w:rsidRDefault="00795B69" w:rsidP="00795B6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27,4</w:t>
            </w:r>
          </w:p>
          <w:p w:rsidR="00795B69" w:rsidRPr="00252402" w:rsidRDefault="00443B41" w:rsidP="00795B6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 xml:space="preserve">29,6 </w:t>
            </w:r>
            <w:r w:rsidRPr="00252402">
              <w:rPr>
                <w:b/>
                <w:bCs/>
                <w:vertAlign w:val="superscript"/>
                <w:lang w:val="es-ES"/>
              </w:rPr>
              <w:t>+</w:t>
            </w:r>
          </w:p>
          <w:p w:rsidR="00443B41" w:rsidRPr="00252402" w:rsidRDefault="00443B41" w:rsidP="00795B6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 xml:space="preserve">29,4 </w:t>
            </w:r>
            <w:r w:rsidRPr="00252402">
              <w:rPr>
                <w:b/>
                <w:bCs/>
                <w:vertAlign w:val="superscript"/>
                <w:lang w:val="es-ES"/>
              </w:rPr>
              <w:t>*</w:t>
            </w:r>
          </w:p>
        </w:tc>
        <w:tc>
          <w:tcPr>
            <w:tcW w:w="2072" w:type="dxa"/>
            <w:shd w:val="clear" w:color="auto" w:fill="auto"/>
          </w:tcPr>
          <w:p w:rsidR="00795B69" w:rsidRPr="00252402" w:rsidRDefault="00795B69" w:rsidP="00795B6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30,5</w:t>
            </w:r>
          </w:p>
          <w:p w:rsidR="00795B69" w:rsidRPr="00252402" w:rsidRDefault="00795B69" w:rsidP="00795B6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18,3</w:t>
            </w:r>
          </w:p>
          <w:p w:rsidR="00795B69" w:rsidRPr="00252402" w:rsidRDefault="00443B41" w:rsidP="00795B6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35,9</w:t>
            </w:r>
          </w:p>
          <w:p w:rsidR="00443B41" w:rsidRPr="00252402" w:rsidRDefault="00443B41" w:rsidP="00795B6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16,1</w:t>
            </w:r>
          </w:p>
        </w:tc>
        <w:tc>
          <w:tcPr>
            <w:tcW w:w="1182" w:type="dxa"/>
            <w:shd w:val="clear" w:color="auto" w:fill="auto"/>
          </w:tcPr>
          <w:p w:rsidR="00795B69" w:rsidRPr="00252402" w:rsidRDefault="00795B69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Na</w:t>
            </w:r>
            <w:r w:rsidRPr="00252402">
              <w:rPr>
                <w:bCs/>
                <w:vertAlign w:val="subscript"/>
                <w:lang w:val="es-ES"/>
              </w:rPr>
              <w:t>3</w:t>
            </w:r>
            <w:r w:rsidRPr="00252402">
              <w:rPr>
                <w:bCs/>
                <w:lang w:val="es-ES"/>
              </w:rPr>
              <w:t>Ct</w:t>
            </w:r>
          </w:p>
          <w:p w:rsidR="00FF0089" w:rsidRPr="00252402" w:rsidRDefault="00FF0089" w:rsidP="00FF008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Na</w:t>
            </w:r>
            <w:r w:rsidRPr="00252402">
              <w:rPr>
                <w:bCs/>
                <w:vertAlign w:val="subscript"/>
                <w:lang w:val="es-ES"/>
              </w:rPr>
              <w:t>3</w:t>
            </w:r>
            <w:r w:rsidRPr="00252402">
              <w:rPr>
                <w:bCs/>
                <w:lang w:val="es-ES"/>
              </w:rPr>
              <w:t>Ct</w:t>
            </w:r>
          </w:p>
          <w:p w:rsidR="00FF0089" w:rsidRPr="00252402" w:rsidRDefault="00FF0089" w:rsidP="00FF008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Na</w:t>
            </w:r>
            <w:r w:rsidRPr="00252402">
              <w:rPr>
                <w:bCs/>
                <w:vertAlign w:val="subscript"/>
                <w:lang w:val="es-ES"/>
              </w:rPr>
              <w:t>3</w:t>
            </w:r>
            <w:r w:rsidRPr="00252402">
              <w:rPr>
                <w:bCs/>
                <w:lang w:val="es-ES"/>
              </w:rPr>
              <w:t>Ct</w:t>
            </w:r>
          </w:p>
          <w:p w:rsidR="00795B69" w:rsidRPr="00252402" w:rsidRDefault="00FF0089" w:rsidP="00FF008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Na</w:t>
            </w:r>
            <w:r w:rsidRPr="00252402">
              <w:rPr>
                <w:bCs/>
                <w:vertAlign w:val="subscript"/>
                <w:lang w:val="es-ES"/>
              </w:rPr>
              <w:t>3</w:t>
            </w:r>
            <w:r w:rsidRPr="00252402">
              <w:rPr>
                <w:bCs/>
                <w:lang w:val="es-ES"/>
              </w:rPr>
              <w:t>Ct</w:t>
            </w:r>
          </w:p>
        </w:tc>
      </w:tr>
    </w:tbl>
    <w:p w:rsidR="000B68B9" w:rsidRPr="00252402" w:rsidRDefault="00FF0089" w:rsidP="0052368E">
      <w:pPr>
        <w:rPr>
          <w:bCs/>
          <w:sz w:val="20"/>
        </w:rPr>
      </w:pPr>
      <w:r w:rsidRPr="00252402">
        <w:rPr>
          <w:b/>
          <w:bCs/>
          <w:sz w:val="20"/>
          <w:vertAlign w:val="superscript"/>
        </w:rPr>
        <w:t>*</w:t>
      </w:r>
      <w:r w:rsidRPr="00252402">
        <w:rPr>
          <w:bCs/>
          <w:sz w:val="20"/>
        </w:rPr>
        <w:t xml:space="preserve"> Reductor añadido bajo inyección rápida.</w:t>
      </w:r>
    </w:p>
    <w:p w:rsidR="00FF0089" w:rsidRPr="00252402" w:rsidRDefault="00FF0089" w:rsidP="00252402">
      <w:pPr>
        <w:ind w:left="142" w:hanging="142"/>
        <w:rPr>
          <w:bCs/>
          <w:sz w:val="20"/>
        </w:rPr>
      </w:pPr>
      <w:r w:rsidRPr="00252402">
        <w:rPr>
          <w:b/>
          <w:bCs/>
          <w:sz w:val="20"/>
          <w:vertAlign w:val="superscript"/>
        </w:rPr>
        <w:t>+</w:t>
      </w:r>
      <w:r w:rsidRPr="00252402">
        <w:rPr>
          <w:bCs/>
          <w:sz w:val="20"/>
        </w:rPr>
        <w:t xml:space="preserve"> La solución resultante con las NPs fue centrifugada </w:t>
      </w:r>
      <w:r w:rsidR="00D3376B" w:rsidRPr="00252402">
        <w:rPr>
          <w:bCs/>
          <w:sz w:val="20"/>
        </w:rPr>
        <w:t>a 7000 r.p.m. durante 20 min. para uniformizar las NPs en la</w:t>
      </w:r>
      <w:r w:rsidR="00252402">
        <w:rPr>
          <w:bCs/>
          <w:sz w:val="20"/>
        </w:rPr>
        <w:t xml:space="preserve"> </w:t>
      </w:r>
      <w:r w:rsidR="00D3376B" w:rsidRPr="00252402">
        <w:rPr>
          <w:bCs/>
          <w:sz w:val="20"/>
        </w:rPr>
        <w:t>solución.</w:t>
      </w:r>
    </w:p>
    <w:p w:rsidR="00ED14B7" w:rsidRPr="00252402" w:rsidRDefault="00ED14B7" w:rsidP="00ED14B7">
      <w:pPr>
        <w:rPr>
          <w:bCs/>
        </w:rPr>
      </w:pPr>
    </w:p>
    <w:p w:rsidR="00252402" w:rsidRDefault="00252402" w:rsidP="00ED14B7">
      <w:pPr>
        <w:jc w:val="both"/>
        <w:rPr>
          <w:bCs/>
        </w:rPr>
      </w:pPr>
    </w:p>
    <w:p w:rsidR="00B271E6" w:rsidRPr="00252402" w:rsidRDefault="00322E58" w:rsidP="00ED14B7">
      <w:pPr>
        <w:jc w:val="both"/>
        <w:rPr>
          <w:bCs/>
        </w:rPr>
      </w:pPr>
      <w:r w:rsidRPr="00252402">
        <w:rPr>
          <w:bCs/>
        </w:rPr>
        <w:t>Cuando el citrato se agregó lenta</w:t>
      </w:r>
      <w:r w:rsidR="006C5896" w:rsidRPr="00252402">
        <w:rPr>
          <w:bCs/>
        </w:rPr>
        <w:t>mente</w:t>
      </w:r>
      <w:r w:rsidR="009653BB">
        <w:rPr>
          <w:bCs/>
        </w:rPr>
        <w:t>,</w:t>
      </w:r>
      <w:r w:rsidR="006C5896" w:rsidRPr="00252402">
        <w:rPr>
          <w:bCs/>
        </w:rPr>
        <w:t xml:space="preserve"> se produjo un precipitado;</w:t>
      </w:r>
      <w:r w:rsidRPr="00252402">
        <w:rPr>
          <w:bCs/>
        </w:rPr>
        <w:t xml:space="preserve"> luego de separarlo por centrifugac</w:t>
      </w:r>
      <w:r w:rsidR="006C5896" w:rsidRPr="00252402">
        <w:rPr>
          <w:bCs/>
        </w:rPr>
        <w:t>ión se obtuvo</w:t>
      </w:r>
      <w:r w:rsidR="0096326F" w:rsidRPr="00252402">
        <w:rPr>
          <w:bCs/>
        </w:rPr>
        <w:t xml:space="preserve"> NPs</w:t>
      </w:r>
      <w:r w:rsidRPr="00252402">
        <w:rPr>
          <w:bCs/>
        </w:rPr>
        <w:t xml:space="preserve"> de tamaño muy similar al obtenido</w:t>
      </w:r>
      <w:r w:rsidR="00933473" w:rsidRPr="00252402">
        <w:rPr>
          <w:bCs/>
        </w:rPr>
        <w:t xml:space="preserve"> por inyección rápida de cit</w:t>
      </w:r>
      <w:r w:rsidR="00ED14B7" w:rsidRPr="00252402">
        <w:rPr>
          <w:bCs/>
        </w:rPr>
        <w:t>r</w:t>
      </w:r>
      <w:r w:rsidR="00933473" w:rsidRPr="00252402">
        <w:rPr>
          <w:bCs/>
        </w:rPr>
        <w:t>a</w:t>
      </w:r>
      <w:r w:rsidR="00ED14B7" w:rsidRPr="00252402">
        <w:rPr>
          <w:bCs/>
        </w:rPr>
        <w:t>to.</w:t>
      </w:r>
    </w:p>
    <w:p w:rsidR="00ED14B7" w:rsidRDefault="00ED14B7" w:rsidP="00ED14B7">
      <w:pPr>
        <w:jc w:val="both"/>
        <w:rPr>
          <w:bCs/>
        </w:rPr>
      </w:pPr>
      <w:r w:rsidRPr="00252402">
        <w:rPr>
          <w:bCs/>
        </w:rPr>
        <w:t>Cuando el citrato se añadió rápidamente (inyección rápida), se observa una dispersión menor que cuando se añade lentamente, debido a que la velocidad d</w:t>
      </w:r>
      <w:r w:rsidR="006C5896" w:rsidRPr="00252402">
        <w:rPr>
          <w:bCs/>
        </w:rPr>
        <w:t>e reacción ré</w:t>
      </w:r>
      <w:r w:rsidRPr="00252402">
        <w:rPr>
          <w:bCs/>
        </w:rPr>
        <w:t xml:space="preserve">dox se ve favorecida, estabilizando la </w:t>
      </w:r>
      <w:r w:rsidR="00C7135B" w:rsidRPr="00252402">
        <w:rPr>
          <w:bCs/>
        </w:rPr>
        <w:t xml:space="preserve">mayor cantidad de </w:t>
      </w:r>
      <w:r w:rsidR="0096326F" w:rsidRPr="00252402">
        <w:rPr>
          <w:bCs/>
        </w:rPr>
        <w:t>NPs</w:t>
      </w:r>
      <w:r w:rsidR="00C7135B" w:rsidRPr="00252402">
        <w:rPr>
          <w:bCs/>
        </w:rPr>
        <w:t xml:space="preserve"> debido</w:t>
      </w:r>
      <w:r w:rsidRPr="00252402">
        <w:rPr>
          <w:bCs/>
        </w:rPr>
        <w:t xml:space="preserve"> su capacidad quelante</w:t>
      </w:r>
      <w:r w:rsidR="00C7135B" w:rsidRPr="00252402">
        <w:rPr>
          <w:bCs/>
        </w:rPr>
        <w:t>, lo que influye directamente en la dispersión observada.</w:t>
      </w:r>
    </w:p>
    <w:p w:rsidR="00252402" w:rsidRPr="00252402" w:rsidRDefault="00252402" w:rsidP="00ED14B7">
      <w:pPr>
        <w:jc w:val="both"/>
        <w:rPr>
          <w:bCs/>
        </w:rPr>
      </w:pPr>
    </w:p>
    <w:p w:rsidR="00ED14B7" w:rsidRPr="00252402" w:rsidRDefault="00ED14B7" w:rsidP="00ED14B7">
      <w:pPr>
        <w:rPr>
          <w:bCs/>
        </w:rPr>
      </w:pPr>
    </w:p>
    <w:p w:rsidR="00D3376B" w:rsidRPr="00252402" w:rsidRDefault="00D3376B" w:rsidP="00252402">
      <w:pPr>
        <w:jc w:val="center"/>
        <w:rPr>
          <w:bCs/>
          <w:sz w:val="20"/>
        </w:rPr>
      </w:pPr>
      <w:r w:rsidRPr="00252402">
        <w:rPr>
          <w:b/>
          <w:bCs/>
          <w:sz w:val="20"/>
        </w:rPr>
        <w:t xml:space="preserve">Tabla 2. </w:t>
      </w:r>
      <w:r w:rsidRPr="00252402">
        <w:rPr>
          <w:bCs/>
          <w:sz w:val="20"/>
        </w:rPr>
        <w:t>Influencia de la concentración de H[AuCl</w:t>
      </w:r>
      <w:r w:rsidRPr="00252402">
        <w:rPr>
          <w:bCs/>
          <w:sz w:val="20"/>
          <w:vertAlign w:val="subscript"/>
        </w:rPr>
        <w:t>4</w:t>
      </w:r>
      <w:r w:rsidRPr="00252402">
        <w:rPr>
          <w:bCs/>
          <w:sz w:val="20"/>
        </w:rPr>
        <w:t>] con KNaTrt en el tamaño  de</w:t>
      </w:r>
    </w:p>
    <w:p w:rsidR="00D3376B" w:rsidRPr="00252402" w:rsidRDefault="00D3376B" w:rsidP="00252402">
      <w:pPr>
        <w:jc w:val="center"/>
        <w:rPr>
          <w:bCs/>
          <w:sz w:val="20"/>
        </w:rPr>
      </w:pPr>
      <w:r w:rsidRPr="00252402">
        <w:rPr>
          <w:bCs/>
          <w:sz w:val="20"/>
        </w:rPr>
        <w:t>partícula.</w:t>
      </w:r>
    </w:p>
    <w:p w:rsidR="00D3376B" w:rsidRPr="00252402" w:rsidRDefault="00D3376B" w:rsidP="00D3376B">
      <w:pPr>
        <w:rPr>
          <w:b/>
          <w:bCs/>
        </w:rPr>
      </w:pPr>
    </w:p>
    <w:tbl>
      <w:tblPr>
        <w:tblW w:w="0" w:type="auto"/>
        <w:jc w:val="center"/>
        <w:tblInd w:w="-696" w:type="dxa"/>
        <w:tblBorders>
          <w:top w:val="single" w:sz="12" w:space="0" w:color="008000"/>
          <w:bottom w:val="single" w:sz="12" w:space="0" w:color="008000"/>
        </w:tblBorders>
        <w:tblLook w:val="04A0"/>
      </w:tblPr>
      <w:tblGrid>
        <w:gridCol w:w="2359"/>
        <w:gridCol w:w="2112"/>
        <w:gridCol w:w="2072"/>
        <w:gridCol w:w="1182"/>
      </w:tblGrid>
      <w:tr w:rsidR="00D3376B" w:rsidRPr="00252402" w:rsidTr="00016B79">
        <w:trPr>
          <w:jc w:val="center"/>
        </w:trPr>
        <w:tc>
          <w:tcPr>
            <w:tcW w:w="2359" w:type="dxa"/>
            <w:tcBorders>
              <w:bottom w:val="single" w:sz="6" w:space="0" w:color="008000"/>
            </w:tcBorders>
            <w:shd w:val="clear" w:color="auto" w:fill="auto"/>
          </w:tcPr>
          <w:p w:rsidR="00D3376B" w:rsidRPr="00252402" w:rsidRDefault="00D3376B" w:rsidP="00016B79">
            <w:pPr>
              <w:jc w:val="center"/>
              <w:rPr>
                <w:b/>
              </w:rPr>
            </w:pPr>
            <w:r w:rsidRPr="00252402">
              <w:rPr>
                <w:b/>
              </w:rPr>
              <w:t>[HAuCl</w:t>
            </w:r>
            <w:r w:rsidRPr="00252402">
              <w:rPr>
                <w:b/>
                <w:vertAlign w:val="subscript"/>
              </w:rPr>
              <w:t>4</w:t>
            </w:r>
            <w:r w:rsidRPr="00252402">
              <w:rPr>
                <w:b/>
              </w:rPr>
              <w:t>] (mM)</w:t>
            </w:r>
          </w:p>
        </w:tc>
        <w:tc>
          <w:tcPr>
            <w:tcW w:w="2112" w:type="dxa"/>
            <w:tcBorders>
              <w:bottom w:val="single" w:sz="6" w:space="0" w:color="008000"/>
            </w:tcBorders>
            <w:shd w:val="clear" w:color="auto" w:fill="auto"/>
          </w:tcPr>
          <w:p w:rsidR="00D3376B" w:rsidRPr="00252402" w:rsidRDefault="00D3376B" w:rsidP="00016B79">
            <w:pPr>
              <w:jc w:val="center"/>
              <w:rPr>
                <w:b/>
              </w:rPr>
            </w:pPr>
            <w:r w:rsidRPr="00252402">
              <w:rPr>
                <w:b/>
              </w:rPr>
              <w:t>Tamaño (nm)</w:t>
            </w:r>
          </w:p>
        </w:tc>
        <w:tc>
          <w:tcPr>
            <w:tcW w:w="2072" w:type="dxa"/>
            <w:tcBorders>
              <w:bottom w:val="single" w:sz="6" w:space="0" w:color="008000"/>
            </w:tcBorders>
            <w:shd w:val="clear" w:color="auto" w:fill="auto"/>
          </w:tcPr>
          <w:p w:rsidR="00D3376B" w:rsidRPr="00252402" w:rsidRDefault="00D3376B" w:rsidP="00016B79">
            <w:pPr>
              <w:rPr>
                <w:b/>
              </w:rPr>
            </w:pPr>
            <w:r w:rsidRPr="00252402">
              <w:rPr>
                <w:b/>
              </w:rPr>
              <w:t>Dispersión (%)</w:t>
            </w:r>
          </w:p>
        </w:tc>
        <w:tc>
          <w:tcPr>
            <w:tcW w:w="1182" w:type="dxa"/>
            <w:tcBorders>
              <w:bottom w:val="single" w:sz="6" w:space="0" w:color="008000"/>
            </w:tcBorders>
            <w:shd w:val="clear" w:color="auto" w:fill="auto"/>
          </w:tcPr>
          <w:p w:rsidR="00D3376B" w:rsidRPr="00252402" w:rsidRDefault="00D3376B" w:rsidP="00016B79">
            <w:pPr>
              <w:jc w:val="center"/>
              <w:rPr>
                <w:b/>
              </w:rPr>
            </w:pPr>
            <w:r w:rsidRPr="00252402">
              <w:rPr>
                <w:b/>
              </w:rPr>
              <w:t>Reductor</w:t>
            </w:r>
          </w:p>
        </w:tc>
      </w:tr>
      <w:tr w:rsidR="00D3376B" w:rsidRPr="00252402" w:rsidTr="00016B79">
        <w:trPr>
          <w:trHeight w:val="1135"/>
          <w:jc w:val="center"/>
        </w:trPr>
        <w:tc>
          <w:tcPr>
            <w:tcW w:w="2359" w:type="dxa"/>
            <w:shd w:val="clear" w:color="auto" w:fill="auto"/>
          </w:tcPr>
          <w:p w:rsidR="00D3376B" w:rsidRPr="00252402" w:rsidRDefault="001F7C9F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0,1</w:t>
            </w:r>
            <w:r w:rsidR="00D3376B" w:rsidRPr="00252402">
              <w:rPr>
                <w:bCs/>
                <w:lang w:val="es-ES"/>
              </w:rPr>
              <w:t>25</w:t>
            </w:r>
          </w:p>
          <w:p w:rsidR="00D3376B" w:rsidRPr="00252402" w:rsidRDefault="001F7C9F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0,2</w:t>
            </w:r>
            <w:r w:rsidR="00D3376B" w:rsidRPr="00252402">
              <w:rPr>
                <w:bCs/>
                <w:lang w:val="es-ES"/>
              </w:rPr>
              <w:t>5</w:t>
            </w:r>
          </w:p>
          <w:p w:rsidR="00D3376B" w:rsidRPr="00252402" w:rsidRDefault="001F7C9F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0,5</w:t>
            </w:r>
          </w:p>
          <w:p w:rsidR="00D3376B" w:rsidRPr="00252402" w:rsidRDefault="001F7C9F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0,5</w:t>
            </w:r>
          </w:p>
        </w:tc>
        <w:tc>
          <w:tcPr>
            <w:tcW w:w="2112" w:type="dxa"/>
            <w:shd w:val="clear" w:color="auto" w:fill="auto"/>
          </w:tcPr>
          <w:p w:rsidR="00D3376B" w:rsidRPr="00252402" w:rsidRDefault="00D3376B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44,1</w:t>
            </w:r>
          </w:p>
          <w:p w:rsidR="00D3376B" w:rsidRPr="00252402" w:rsidRDefault="00D3376B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33,4</w:t>
            </w:r>
          </w:p>
          <w:p w:rsidR="00D3376B" w:rsidRPr="00252402" w:rsidRDefault="00D3376B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43,0</w:t>
            </w:r>
          </w:p>
          <w:p w:rsidR="00D3376B" w:rsidRPr="00252402" w:rsidRDefault="008312DB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 xml:space="preserve"> </w:t>
            </w:r>
            <w:r w:rsidR="00D3376B" w:rsidRPr="00252402">
              <w:rPr>
                <w:bCs/>
                <w:lang w:val="es-ES"/>
              </w:rPr>
              <w:t>33,7</w:t>
            </w:r>
            <w:r w:rsidRPr="00252402">
              <w:rPr>
                <w:bCs/>
                <w:lang w:val="es-ES"/>
              </w:rPr>
              <w:t xml:space="preserve"> </w:t>
            </w:r>
            <w:r w:rsidRPr="00252402">
              <w:rPr>
                <w:b/>
                <w:bCs/>
                <w:vertAlign w:val="superscript"/>
                <w:lang w:val="es-ES"/>
              </w:rPr>
              <w:t>+</w:t>
            </w:r>
          </w:p>
        </w:tc>
        <w:tc>
          <w:tcPr>
            <w:tcW w:w="2072" w:type="dxa"/>
            <w:shd w:val="clear" w:color="auto" w:fill="auto"/>
          </w:tcPr>
          <w:p w:rsidR="00D3376B" w:rsidRPr="00252402" w:rsidRDefault="008312DB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27,5</w:t>
            </w:r>
          </w:p>
          <w:p w:rsidR="008312DB" w:rsidRPr="00252402" w:rsidRDefault="008312DB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25,2</w:t>
            </w:r>
          </w:p>
          <w:p w:rsidR="008312DB" w:rsidRPr="00252402" w:rsidRDefault="008312DB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34,8</w:t>
            </w:r>
          </w:p>
          <w:p w:rsidR="008312DB" w:rsidRPr="00252402" w:rsidRDefault="008312DB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35,0</w:t>
            </w:r>
          </w:p>
        </w:tc>
        <w:tc>
          <w:tcPr>
            <w:tcW w:w="1182" w:type="dxa"/>
            <w:shd w:val="clear" w:color="auto" w:fill="auto"/>
          </w:tcPr>
          <w:p w:rsidR="00D3376B" w:rsidRPr="00252402" w:rsidRDefault="008312DB" w:rsidP="008312DB">
            <w:pPr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KNaTrt</w:t>
            </w:r>
          </w:p>
          <w:p w:rsidR="008312DB" w:rsidRPr="00252402" w:rsidRDefault="008312DB" w:rsidP="008312DB">
            <w:pPr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KNaTrt</w:t>
            </w:r>
          </w:p>
          <w:p w:rsidR="008312DB" w:rsidRPr="00252402" w:rsidRDefault="008312DB" w:rsidP="008312DB">
            <w:pPr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KNaTrt</w:t>
            </w:r>
          </w:p>
          <w:p w:rsidR="00D3376B" w:rsidRPr="00252402" w:rsidRDefault="008312DB" w:rsidP="008312DB">
            <w:pPr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KNaTrt</w:t>
            </w:r>
          </w:p>
        </w:tc>
      </w:tr>
    </w:tbl>
    <w:p w:rsidR="00D3376B" w:rsidRPr="00252402" w:rsidRDefault="00D3376B" w:rsidP="00D3376B">
      <w:pPr>
        <w:rPr>
          <w:bCs/>
          <w:sz w:val="20"/>
        </w:rPr>
      </w:pPr>
      <w:r w:rsidRPr="00252402">
        <w:rPr>
          <w:b/>
          <w:bCs/>
          <w:sz w:val="20"/>
          <w:vertAlign w:val="superscript"/>
        </w:rPr>
        <w:t>+</w:t>
      </w:r>
      <w:r w:rsidRPr="00252402">
        <w:rPr>
          <w:bCs/>
          <w:sz w:val="20"/>
        </w:rPr>
        <w:t xml:space="preserve"> La solución resultante con las NPs fue centrifugada a 7000 r.p.m. durante 20 min. para uniformizar las NPs en la</w:t>
      </w:r>
      <w:r w:rsidR="00252402" w:rsidRPr="00252402">
        <w:rPr>
          <w:bCs/>
          <w:sz w:val="20"/>
        </w:rPr>
        <w:t xml:space="preserve"> </w:t>
      </w:r>
      <w:r w:rsidR="00C7135B" w:rsidRPr="00252402">
        <w:rPr>
          <w:bCs/>
          <w:sz w:val="20"/>
        </w:rPr>
        <w:t>s</w:t>
      </w:r>
      <w:r w:rsidRPr="00252402">
        <w:rPr>
          <w:bCs/>
          <w:sz w:val="20"/>
        </w:rPr>
        <w:t>olución.</w:t>
      </w:r>
    </w:p>
    <w:p w:rsidR="00D3376B" w:rsidRPr="00252402" w:rsidRDefault="00D3376B" w:rsidP="00B271E6">
      <w:pPr>
        <w:jc w:val="center"/>
        <w:rPr>
          <w:bCs/>
          <w:sz w:val="20"/>
        </w:rPr>
      </w:pPr>
    </w:p>
    <w:p w:rsidR="00933473" w:rsidRPr="00252402" w:rsidRDefault="00933473" w:rsidP="00A01228">
      <w:pPr>
        <w:jc w:val="both"/>
        <w:rPr>
          <w:bCs/>
        </w:rPr>
      </w:pPr>
      <w:r w:rsidRPr="00252402">
        <w:rPr>
          <w:bCs/>
        </w:rPr>
        <w:t>Cuando la concentración de H[AuCl</w:t>
      </w:r>
      <w:r w:rsidRPr="00252402">
        <w:rPr>
          <w:bCs/>
          <w:vertAlign w:val="subscript"/>
        </w:rPr>
        <w:t>4</w:t>
      </w:r>
      <w:r w:rsidRPr="00252402">
        <w:rPr>
          <w:bCs/>
        </w:rPr>
        <w:t>] fue de 0,5 mM y el tartrato se añadió lentamente, se observó una mayor dispersión, muy similar al primer caso (citrato)</w:t>
      </w:r>
      <w:r w:rsidR="009653BB">
        <w:rPr>
          <w:bCs/>
        </w:rPr>
        <w:t>;</w:t>
      </w:r>
      <w:r w:rsidRPr="00252402">
        <w:rPr>
          <w:bCs/>
        </w:rPr>
        <w:t xml:space="preserve"> </w:t>
      </w:r>
      <w:r w:rsidR="00E8138B" w:rsidRPr="00252402">
        <w:rPr>
          <w:bCs/>
        </w:rPr>
        <w:t>esto es debido a</w:t>
      </w:r>
    </w:p>
    <w:p w:rsidR="00E8138B" w:rsidRPr="00252402" w:rsidRDefault="00DC5F4A" w:rsidP="00A01228">
      <w:pPr>
        <w:jc w:val="both"/>
        <w:rPr>
          <w:bCs/>
        </w:rPr>
      </w:pPr>
      <w:r w:rsidRPr="00252402">
        <w:rPr>
          <w:bCs/>
        </w:rPr>
        <w:lastRenderedPageBreak/>
        <w:t>q</w:t>
      </w:r>
      <w:r w:rsidR="00E01003" w:rsidRPr="00252402">
        <w:rPr>
          <w:bCs/>
        </w:rPr>
        <w:t>ue la velocidad de reacción ré</w:t>
      </w:r>
      <w:r w:rsidR="00703F31" w:rsidRPr="00252402">
        <w:rPr>
          <w:bCs/>
        </w:rPr>
        <w:t>dox es relativamente lenta, produciendo con cada gota</w:t>
      </w:r>
      <w:r w:rsidRPr="00252402">
        <w:rPr>
          <w:bCs/>
        </w:rPr>
        <w:t xml:space="preserve"> que cae a la solución que contiene el precursor, núcleos con velocidad de crecimiento también relativamente lenta, formando NPs de diferentes tamaños, lo que produce </w:t>
      </w:r>
      <w:r w:rsidR="00A01228" w:rsidRPr="00252402">
        <w:rPr>
          <w:bCs/>
        </w:rPr>
        <w:t xml:space="preserve"> dispersión mostrada.</w:t>
      </w:r>
    </w:p>
    <w:p w:rsidR="00E8138B" w:rsidRPr="00252402" w:rsidRDefault="00E8138B" w:rsidP="00A01228">
      <w:pPr>
        <w:jc w:val="both"/>
        <w:rPr>
          <w:bCs/>
        </w:rPr>
      </w:pPr>
    </w:p>
    <w:p w:rsidR="00252402" w:rsidRDefault="00252402" w:rsidP="00CC13D4">
      <w:pPr>
        <w:jc w:val="center"/>
        <w:rPr>
          <w:b/>
          <w:bCs/>
        </w:rPr>
      </w:pPr>
    </w:p>
    <w:p w:rsidR="008312DB" w:rsidRPr="00252402" w:rsidRDefault="008312DB" w:rsidP="00252402">
      <w:pPr>
        <w:jc w:val="center"/>
        <w:rPr>
          <w:bCs/>
          <w:sz w:val="20"/>
        </w:rPr>
      </w:pPr>
      <w:r w:rsidRPr="00252402">
        <w:rPr>
          <w:b/>
          <w:bCs/>
          <w:sz w:val="20"/>
        </w:rPr>
        <w:t xml:space="preserve">Tabla 3. </w:t>
      </w:r>
      <w:r w:rsidRPr="00252402">
        <w:rPr>
          <w:bCs/>
          <w:sz w:val="20"/>
        </w:rPr>
        <w:t>Influencia de la concentración de H[AuCl</w:t>
      </w:r>
      <w:r w:rsidRPr="00252402">
        <w:rPr>
          <w:bCs/>
          <w:sz w:val="20"/>
          <w:vertAlign w:val="subscript"/>
        </w:rPr>
        <w:t>4</w:t>
      </w:r>
      <w:r w:rsidRPr="00252402">
        <w:rPr>
          <w:bCs/>
          <w:sz w:val="20"/>
        </w:rPr>
        <w:t>] con NaBH</w:t>
      </w:r>
      <w:r w:rsidRPr="00252402">
        <w:rPr>
          <w:bCs/>
          <w:sz w:val="20"/>
          <w:vertAlign w:val="subscript"/>
        </w:rPr>
        <w:t>4</w:t>
      </w:r>
      <w:r w:rsidRPr="00252402">
        <w:rPr>
          <w:bCs/>
          <w:sz w:val="20"/>
        </w:rPr>
        <w:t xml:space="preserve"> en el tamaño  de</w:t>
      </w:r>
    </w:p>
    <w:p w:rsidR="008312DB" w:rsidRPr="00252402" w:rsidRDefault="008312DB" w:rsidP="00252402">
      <w:pPr>
        <w:jc w:val="center"/>
        <w:rPr>
          <w:bCs/>
          <w:sz w:val="20"/>
        </w:rPr>
      </w:pPr>
      <w:r w:rsidRPr="00252402">
        <w:rPr>
          <w:bCs/>
          <w:sz w:val="20"/>
        </w:rPr>
        <w:t>partícula.</w:t>
      </w:r>
    </w:p>
    <w:p w:rsidR="008312DB" w:rsidRPr="00252402" w:rsidRDefault="008312DB" w:rsidP="008312DB">
      <w:pPr>
        <w:rPr>
          <w:b/>
          <w:bCs/>
        </w:rPr>
      </w:pPr>
    </w:p>
    <w:tbl>
      <w:tblPr>
        <w:tblW w:w="0" w:type="auto"/>
        <w:jc w:val="center"/>
        <w:tblBorders>
          <w:top w:val="single" w:sz="12" w:space="0" w:color="008000"/>
          <w:bottom w:val="single" w:sz="12" w:space="0" w:color="008000"/>
        </w:tblBorders>
        <w:tblLayout w:type="fixed"/>
        <w:tblLook w:val="04A0"/>
      </w:tblPr>
      <w:tblGrid>
        <w:gridCol w:w="2377"/>
        <w:gridCol w:w="2234"/>
        <w:gridCol w:w="2457"/>
        <w:gridCol w:w="1652"/>
      </w:tblGrid>
      <w:tr w:rsidR="008312DB" w:rsidRPr="00252402" w:rsidTr="008312DB">
        <w:trPr>
          <w:jc w:val="center"/>
        </w:trPr>
        <w:tc>
          <w:tcPr>
            <w:tcW w:w="2377" w:type="dxa"/>
            <w:tcBorders>
              <w:bottom w:val="single" w:sz="6" w:space="0" w:color="008000"/>
            </w:tcBorders>
            <w:shd w:val="clear" w:color="auto" w:fill="auto"/>
          </w:tcPr>
          <w:p w:rsidR="008312DB" w:rsidRPr="00252402" w:rsidRDefault="008312DB" w:rsidP="00016B79">
            <w:pPr>
              <w:jc w:val="center"/>
              <w:rPr>
                <w:b/>
              </w:rPr>
            </w:pPr>
            <w:r w:rsidRPr="00252402">
              <w:rPr>
                <w:b/>
              </w:rPr>
              <w:t>[HAuCl</w:t>
            </w:r>
            <w:r w:rsidRPr="00252402">
              <w:rPr>
                <w:b/>
                <w:vertAlign w:val="subscript"/>
              </w:rPr>
              <w:t>4</w:t>
            </w:r>
            <w:r w:rsidRPr="00252402">
              <w:rPr>
                <w:b/>
              </w:rPr>
              <w:t>] (mM)</w:t>
            </w:r>
          </w:p>
        </w:tc>
        <w:tc>
          <w:tcPr>
            <w:tcW w:w="2234" w:type="dxa"/>
            <w:tcBorders>
              <w:bottom w:val="single" w:sz="6" w:space="0" w:color="008000"/>
            </w:tcBorders>
            <w:shd w:val="clear" w:color="auto" w:fill="auto"/>
          </w:tcPr>
          <w:p w:rsidR="008312DB" w:rsidRPr="00252402" w:rsidRDefault="008312DB" w:rsidP="00874784">
            <w:pPr>
              <w:jc w:val="center"/>
              <w:rPr>
                <w:b/>
              </w:rPr>
            </w:pPr>
            <w:r w:rsidRPr="00252402">
              <w:rPr>
                <w:b/>
              </w:rPr>
              <w:t>Tamaño (nm)</w:t>
            </w:r>
          </w:p>
        </w:tc>
        <w:tc>
          <w:tcPr>
            <w:tcW w:w="2457" w:type="dxa"/>
            <w:tcBorders>
              <w:bottom w:val="single" w:sz="6" w:space="0" w:color="008000"/>
            </w:tcBorders>
            <w:shd w:val="clear" w:color="auto" w:fill="auto"/>
          </w:tcPr>
          <w:p w:rsidR="008312DB" w:rsidRPr="00252402" w:rsidRDefault="008312DB" w:rsidP="00874784">
            <w:pPr>
              <w:jc w:val="center"/>
              <w:rPr>
                <w:b/>
              </w:rPr>
            </w:pPr>
            <w:r w:rsidRPr="00252402">
              <w:rPr>
                <w:b/>
              </w:rPr>
              <w:t>Dispersión (%)</w:t>
            </w:r>
          </w:p>
        </w:tc>
        <w:tc>
          <w:tcPr>
            <w:tcW w:w="1652" w:type="dxa"/>
            <w:tcBorders>
              <w:bottom w:val="single" w:sz="6" w:space="0" w:color="008000"/>
            </w:tcBorders>
            <w:shd w:val="clear" w:color="auto" w:fill="auto"/>
          </w:tcPr>
          <w:p w:rsidR="008312DB" w:rsidRPr="00252402" w:rsidRDefault="008312DB" w:rsidP="00874784">
            <w:pPr>
              <w:jc w:val="center"/>
              <w:rPr>
                <w:b/>
              </w:rPr>
            </w:pPr>
            <w:r w:rsidRPr="00252402">
              <w:rPr>
                <w:b/>
              </w:rPr>
              <w:t>Reductor</w:t>
            </w:r>
          </w:p>
        </w:tc>
      </w:tr>
      <w:tr w:rsidR="008312DB" w:rsidRPr="00252402" w:rsidTr="008312DB">
        <w:trPr>
          <w:trHeight w:val="750"/>
          <w:jc w:val="center"/>
        </w:trPr>
        <w:tc>
          <w:tcPr>
            <w:tcW w:w="2377" w:type="dxa"/>
            <w:shd w:val="clear" w:color="auto" w:fill="auto"/>
          </w:tcPr>
          <w:p w:rsidR="008312DB" w:rsidRPr="00252402" w:rsidRDefault="001F7C9F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0,125</w:t>
            </w:r>
          </w:p>
          <w:p w:rsidR="00874784" w:rsidRPr="00252402" w:rsidRDefault="001F7C9F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0,25</w:t>
            </w:r>
          </w:p>
          <w:p w:rsidR="00874784" w:rsidRPr="00252402" w:rsidRDefault="001F7C9F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0,5</w:t>
            </w:r>
          </w:p>
        </w:tc>
        <w:tc>
          <w:tcPr>
            <w:tcW w:w="2234" w:type="dxa"/>
            <w:shd w:val="clear" w:color="auto" w:fill="auto"/>
          </w:tcPr>
          <w:p w:rsidR="008312DB" w:rsidRPr="00252402" w:rsidRDefault="00874784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95,9</w:t>
            </w:r>
          </w:p>
          <w:p w:rsidR="00874784" w:rsidRPr="00252402" w:rsidRDefault="00874784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34,6</w:t>
            </w:r>
          </w:p>
          <w:p w:rsidR="00874784" w:rsidRPr="00252402" w:rsidRDefault="00874784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55,5</w:t>
            </w:r>
          </w:p>
        </w:tc>
        <w:tc>
          <w:tcPr>
            <w:tcW w:w="2457" w:type="dxa"/>
            <w:shd w:val="clear" w:color="auto" w:fill="auto"/>
          </w:tcPr>
          <w:p w:rsidR="008312DB" w:rsidRPr="00252402" w:rsidRDefault="00874784" w:rsidP="00874784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33,8</w:t>
            </w:r>
          </w:p>
          <w:p w:rsidR="00874784" w:rsidRPr="00252402" w:rsidRDefault="00874784" w:rsidP="00874784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33,2</w:t>
            </w:r>
          </w:p>
          <w:p w:rsidR="00874784" w:rsidRPr="00252402" w:rsidRDefault="00874784" w:rsidP="00874784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 xml:space="preserve">35,0 </w:t>
            </w:r>
          </w:p>
        </w:tc>
        <w:tc>
          <w:tcPr>
            <w:tcW w:w="1652" w:type="dxa"/>
            <w:shd w:val="clear" w:color="auto" w:fill="auto"/>
          </w:tcPr>
          <w:p w:rsidR="008312DB" w:rsidRPr="00252402" w:rsidRDefault="00874784" w:rsidP="00874784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NaBH</w:t>
            </w:r>
            <w:r w:rsidRPr="00252402">
              <w:rPr>
                <w:bCs/>
                <w:vertAlign w:val="subscript"/>
                <w:lang w:val="es-ES"/>
              </w:rPr>
              <w:t>4</w:t>
            </w:r>
          </w:p>
          <w:p w:rsidR="00874784" w:rsidRPr="00252402" w:rsidRDefault="00874784" w:rsidP="00874784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NaBH</w:t>
            </w:r>
            <w:r w:rsidRPr="00252402">
              <w:rPr>
                <w:bCs/>
                <w:vertAlign w:val="subscript"/>
                <w:lang w:val="es-ES"/>
              </w:rPr>
              <w:t>4</w:t>
            </w:r>
          </w:p>
          <w:p w:rsidR="00874784" w:rsidRPr="00252402" w:rsidRDefault="00874784" w:rsidP="00874784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NaBH</w:t>
            </w:r>
            <w:r w:rsidRPr="00252402">
              <w:rPr>
                <w:bCs/>
                <w:vertAlign w:val="subscript"/>
                <w:lang w:val="es-ES"/>
              </w:rPr>
              <w:t>4</w:t>
            </w:r>
          </w:p>
        </w:tc>
      </w:tr>
    </w:tbl>
    <w:p w:rsidR="00252402" w:rsidRDefault="00252402" w:rsidP="00CC13D4">
      <w:pPr>
        <w:jc w:val="both"/>
      </w:pPr>
    </w:p>
    <w:p w:rsidR="00252402" w:rsidRDefault="00252402" w:rsidP="00CC13D4">
      <w:pPr>
        <w:jc w:val="both"/>
      </w:pPr>
    </w:p>
    <w:p w:rsidR="00CC13D4" w:rsidRPr="00252402" w:rsidRDefault="00874784" w:rsidP="00CC13D4">
      <w:pPr>
        <w:jc w:val="both"/>
      </w:pPr>
      <w:r w:rsidRPr="00252402">
        <w:t>Las tres muestras se dejaron en reposo durante dos horas para eliminar el H</w:t>
      </w:r>
      <w:r w:rsidRPr="00252402">
        <w:rPr>
          <w:vertAlign w:val="subscript"/>
        </w:rPr>
        <w:t>2</w:t>
      </w:r>
      <w:r w:rsidRPr="00252402">
        <w:t xml:space="preserve"> generado, producto de la reducción del H del agua de la solució</w:t>
      </w:r>
      <w:r w:rsidR="00950774" w:rsidRPr="00252402">
        <w:t>n.</w:t>
      </w:r>
    </w:p>
    <w:p w:rsidR="00FD2A76" w:rsidRPr="00252402" w:rsidRDefault="00FD2A76" w:rsidP="00CC13D4">
      <w:pPr>
        <w:jc w:val="both"/>
        <w:rPr>
          <w:bCs/>
          <w:lang w:val="es-ES"/>
        </w:rPr>
      </w:pPr>
    </w:p>
    <w:p w:rsidR="00A01228" w:rsidRPr="00252402" w:rsidRDefault="00A01228" w:rsidP="00CC13D4">
      <w:pPr>
        <w:jc w:val="both"/>
        <w:rPr>
          <w:bCs/>
          <w:lang w:val="es-ES"/>
        </w:rPr>
      </w:pPr>
      <w:r w:rsidRPr="00252402">
        <w:rPr>
          <w:bCs/>
          <w:lang w:val="es-ES"/>
        </w:rPr>
        <w:t>En el caso del red</w:t>
      </w:r>
      <w:r w:rsidR="002E25F3" w:rsidRPr="00252402">
        <w:rPr>
          <w:bCs/>
          <w:lang w:val="es-ES"/>
        </w:rPr>
        <w:t>uctor NaBH</w:t>
      </w:r>
      <w:r w:rsidR="002E25F3" w:rsidRPr="00252402">
        <w:rPr>
          <w:bCs/>
          <w:vertAlign w:val="subscript"/>
          <w:lang w:val="es-ES"/>
        </w:rPr>
        <w:t>4</w:t>
      </w:r>
      <w:r w:rsidRPr="00252402">
        <w:rPr>
          <w:bCs/>
          <w:lang w:val="es-ES"/>
        </w:rPr>
        <w:t xml:space="preserve"> no tiene capacidad quelante como los dos primeros</w:t>
      </w:r>
      <w:r w:rsidR="00DC5F4A" w:rsidRPr="00252402">
        <w:rPr>
          <w:bCs/>
          <w:lang w:val="es-ES"/>
        </w:rPr>
        <w:t xml:space="preserve"> reductores, lo que</w:t>
      </w:r>
      <w:r w:rsidRPr="00252402">
        <w:rPr>
          <w:bCs/>
          <w:lang w:val="es-ES"/>
        </w:rPr>
        <w:t xml:space="preserve"> repercute en la dispersión mostrada, la cual permanece prácticamente invariable al modificar significativamente la concentración de H[AuCl</w:t>
      </w:r>
      <w:r w:rsidRPr="00252402">
        <w:rPr>
          <w:bCs/>
          <w:vertAlign w:val="subscript"/>
          <w:lang w:val="es-ES"/>
        </w:rPr>
        <w:t>4</w:t>
      </w:r>
      <w:r w:rsidRPr="00252402">
        <w:rPr>
          <w:bCs/>
          <w:lang w:val="es-ES"/>
        </w:rPr>
        <w:t>].</w:t>
      </w:r>
    </w:p>
    <w:p w:rsidR="00BF1031" w:rsidRPr="00252402" w:rsidRDefault="00BF1031" w:rsidP="00CC13D4">
      <w:pPr>
        <w:jc w:val="both"/>
        <w:rPr>
          <w:bCs/>
          <w:lang w:val="es-ES"/>
        </w:rPr>
      </w:pPr>
    </w:p>
    <w:p w:rsidR="00AD3835" w:rsidRPr="00252402" w:rsidRDefault="00AD3835" w:rsidP="00AD3835">
      <w:pPr>
        <w:ind w:right="-1"/>
        <w:jc w:val="both"/>
        <w:rPr>
          <w:bCs/>
        </w:rPr>
      </w:pPr>
      <w:r w:rsidRPr="00252402">
        <w:rPr>
          <w:bCs/>
        </w:rPr>
        <w:t>Se puede deducir que al disminuir</w:t>
      </w:r>
      <w:r w:rsidR="002E25F3" w:rsidRPr="00252402">
        <w:rPr>
          <w:bCs/>
        </w:rPr>
        <w:t xml:space="preserve"> la concentración de la solución precursora de </w:t>
      </w:r>
      <w:r w:rsidRPr="00252402">
        <w:rPr>
          <w:bCs/>
        </w:rPr>
        <w:t>H[AuCl</w:t>
      </w:r>
      <w:r w:rsidRPr="00252402">
        <w:rPr>
          <w:bCs/>
          <w:vertAlign w:val="subscript"/>
        </w:rPr>
        <w:t>4</w:t>
      </w:r>
      <w:r w:rsidR="002E25F3" w:rsidRPr="00252402">
        <w:rPr>
          <w:bCs/>
        </w:rPr>
        <w:t>]</w:t>
      </w:r>
      <w:r w:rsidR="00E01003" w:rsidRPr="00252402">
        <w:rPr>
          <w:bCs/>
        </w:rPr>
        <w:t>,</w:t>
      </w:r>
      <w:r w:rsidRPr="00252402">
        <w:rPr>
          <w:bCs/>
        </w:rPr>
        <w:t xml:space="preserve"> pero manteniendo la concentración de reductor constante y en exceso</w:t>
      </w:r>
      <w:r w:rsidR="00E01003" w:rsidRPr="00252402">
        <w:rPr>
          <w:bCs/>
        </w:rPr>
        <w:t>,</w:t>
      </w:r>
      <w:r w:rsidRPr="00252402">
        <w:rPr>
          <w:bCs/>
        </w:rPr>
        <w:t xml:space="preserve"> el tamaño de partícula aumenta</w:t>
      </w:r>
      <w:r w:rsidR="009653BB">
        <w:rPr>
          <w:bCs/>
        </w:rPr>
        <w:t>;</w:t>
      </w:r>
      <w:r w:rsidRPr="00252402">
        <w:rPr>
          <w:bCs/>
        </w:rPr>
        <w:t xml:space="preserve"> esto es debido a que muy rápidamente el agente reductor rodea al soluto en menor concentración obteniendo núcleos o conglomerados más grandes que se ven favorecidos con un crecimiento cristalino apropiado. De manera semejante, cuando se cuadruplica la concentración de H[AuCl</w:t>
      </w:r>
      <w:r w:rsidRPr="00252402">
        <w:rPr>
          <w:bCs/>
          <w:vertAlign w:val="subscript"/>
        </w:rPr>
        <w:t>4</w:t>
      </w:r>
      <w:r w:rsidRPr="00252402">
        <w:rPr>
          <w:bCs/>
        </w:rPr>
        <w:t>] manteniendo constante la concentración de reductor, se obtienen núcleos cristalinos,</w:t>
      </w:r>
      <w:r w:rsidR="001305B7" w:rsidRPr="00252402">
        <w:rPr>
          <w:bCs/>
        </w:rPr>
        <w:t xml:space="preserve"> probablemente</w:t>
      </w:r>
      <w:r w:rsidRPr="00252402">
        <w:rPr>
          <w:bCs/>
        </w:rPr>
        <w:t xml:space="preserve"> en un primer momento muy pequeños, los que tienden a aglomerarse y formar núcleos mayores similares a los obtenidos a muy bajas concentraciones de soluto precursor.</w:t>
      </w:r>
    </w:p>
    <w:p w:rsidR="00F52BDB" w:rsidRPr="00252402" w:rsidRDefault="00F52BDB" w:rsidP="00AD3835">
      <w:pPr>
        <w:ind w:right="-1"/>
        <w:jc w:val="both"/>
        <w:rPr>
          <w:bCs/>
        </w:rPr>
      </w:pPr>
    </w:p>
    <w:p w:rsidR="00F52BDB" w:rsidRPr="00252402" w:rsidRDefault="00E01003" w:rsidP="00AD3835">
      <w:pPr>
        <w:ind w:right="-1"/>
        <w:jc w:val="both"/>
        <w:rPr>
          <w:bCs/>
        </w:rPr>
      </w:pPr>
      <w:r w:rsidRPr="00252402">
        <w:rPr>
          <w:bCs/>
        </w:rPr>
        <w:t>En l</w:t>
      </w:r>
      <w:r w:rsidR="00AF2624" w:rsidRPr="00252402">
        <w:rPr>
          <w:bCs/>
        </w:rPr>
        <w:t>as siguientes gráficas de la figura 1</w:t>
      </w:r>
      <w:r w:rsidR="00791A17" w:rsidRPr="00252402">
        <w:rPr>
          <w:bCs/>
        </w:rPr>
        <w:t xml:space="preserve"> </w:t>
      </w:r>
      <w:r w:rsidR="00AF2624" w:rsidRPr="00252402">
        <w:rPr>
          <w:bCs/>
        </w:rPr>
        <w:t>se muestra</w:t>
      </w:r>
      <w:r w:rsidR="00791A17" w:rsidRPr="00252402">
        <w:rPr>
          <w:bCs/>
        </w:rPr>
        <w:t xml:space="preserve"> una comparación entre los agentes reductores empleados.</w:t>
      </w:r>
      <w:r w:rsidR="00AB16AA" w:rsidRPr="00252402">
        <w:rPr>
          <w:bCs/>
        </w:rPr>
        <w:t xml:space="preserve"> </w:t>
      </w:r>
      <w:r w:rsidR="00AB16AA" w:rsidRPr="00252402">
        <w:rPr>
          <w:lang w:val="es-PE"/>
        </w:rPr>
        <w:t>Se evidencia que para todo el rango de concentraciones de la solución precursora empleada, el Na</w:t>
      </w:r>
      <w:r w:rsidR="00AB16AA" w:rsidRPr="00252402">
        <w:rPr>
          <w:vertAlign w:val="subscript"/>
          <w:lang w:val="es-PE"/>
        </w:rPr>
        <w:t>3</w:t>
      </w:r>
      <w:r w:rsidR="00AB16AA" w:rsidRPr="00252402">
        <w:rPr>
          <w:lang w:val="es-PE"/>
        </w:rPr>
        <w:t>Cit es el más eficiente</w:t>
      </w:r>
      <w:r w:rsidR="00CF5B59">
        <w:rPr>
          <w:lang w:val="es-PE"/>
        </w:rPr>
        <w:t>,</w:t>
      </w:r>
      <w:r w:rsidR="00AB16AA" w:rsidRPr="00252402">
        <w:rPr>
          <w:lang w:val="es-PE"/>
        </w:rPr>
        <w:t xml:space="preserve"> obteni</w:t>
      </w:r>
      <w:r w:rsidR="0096326F" w:rsidRPr="00252402">
        <w:rPr>
          <w:lang w:val="es-PE"/>
        </w:rPr>
        <w:t>éndose tamaños de NPs</w:t>
      </w:r>
      <w:r w:rsidR="00AB16AA" w:rsidRPr="00252402">
        <w:rPr>
          <w:lang w:val="es-PE"/>
        </w:rPr>
        <w:t xml:space="preserve"> que van de 27,4 a 36,4 nm y porcentajes de dispersión de 18,3 a 35,9 %.</w:t>
      </w:r>
    </w:p>
    <w:p w:rsidR="00F52BDB" w:rsidRPr="00252402" w:rsidRDefault="00252402" w:rsidP="00AD3835">
      <w:pPr>
        <w:ind w:right="-1"/>
        <w:jc w:val="both"/>
        <w:rPr>
          <w:bCs/>
        </w:rPr>
      </w:pPr>
      <w:r>
        <w:rPr>
          <w:bCs/>
          <w:noProof/>
          <w:lang w:val="es-PE" w:eastAsia="es-PE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2948940</wp:posOffset>
            </wp:positionH>
            <wp:positionV relativeFrom="paragraph">
              <wp:posOffset>186690</wp:posOffset>
            </wp:positionV>
            <wp:extent cx="2419350" cy="1695450"/>
            <wp:effectExtent l="19050" t="0" r="0" b="0"/>
            <wp:wrapTopAndBottom/>
            <wp:docPr id="3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noProof/>
          <w:lang w:val="es-PE" w:eastAsia="es-PE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186690</wp:posOffset>
            </wp:positionV>
            <wp:extent cx="2409825" cy="1647825"/>
            <wp:effectExtent l="19050" t="0" r="9525" b="0"/>
            <wp:wrapTopAndBottom/>
            <wp:docPr id="2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2BDB" w:rsidRPr="00252402" w:rsidRDefault="00F52BDB" w:rsidP="00AD3835">
      <w:pPr>
        <w:ind w:right="-1"/>
        <w:jc w:val="both"/>
        <w:rPr>
          <w:bCs/>
        </w:rPr>
      </w:pPr>
    </w:p>
    <w:p w:rsidR="00791A17" w:rsidRPr="00252402" w:rsidRDefault="00F52BDB" w:rsidP="00252402">
      <w:pPr>
        <w:ind w:right="-1"/>
        <w:jc w:val="center"/>
        <w:rPr>
          <w:sz w:val="20"/>
          <w:lang w:val="es-PE"/>
        </w:rPr>
      </w:pPr>
      <w:r w:rsidRPr="00252402">
        <w:rPr>
          <w:b/>
          <w:bCs/>
          <w:sz w:val="20"/>
        </w:rPr>
        <w:t>Figura 1.</w:t>
      </w:r>
      <w:r w:rsidRPr="00252402">
        <w:rPr>
          <w:bCs/>
          <w:sz w:val="20"/>
        </w:rPr>
        <w:t xml:space="preserve"> </w:t>
      </w:r>
      <w:r w:rsidR="00791A17" w:rsidRPr="00252402">
        <w:rPr>
          <w:bCs/>
          <w:sz w:val="20"/>
        </w:rPr>
        <w:t>Influencia de la concentración de H[AuCl</w:t>
      </w:r>
      <w:r w:rsidR="00791A17" w:rsidRPr="00252402">
        <w:rPr>
          <w:bCs/>
          <w:sz w:val="20"/>
          <w:vertAlign w:val="subscript"/>
        </w:rPr>
        <w:t>4</w:t>
      </w:r>
      <w:r w:rsidR="00E1736D" w:rsidRPr="00252402">
        <w:rPr>
          <w:bCs/>
          <w:sz w:val="20"/>
        </w:rPr>
        <w:t>] v</w:t>
      </w:r>
      <w:r w:rsidR="00791A17" w:rsidRPr="00252402">
        <w:rPr>
          <w:bCs/>
          <w:sz w:val="20"/>
        </w:rPr>
        <w:t>s. el agente reductor</w:t>
      </w:r>
      <w:r w:rsidR="00E1736D" w:rsidRPr="00252402">
        <w:rPr>
          <w:bCs/>
          <w:sz w:val="20"/>
        </w:rPr>
        <w:t xml:space="preserve"> sobre</w:t>
      </w:r>
      <w:r w:rsidR="00F05723" w:rsidRPr="00252402">
        <w:rPr>
          <w:bCs/>
          <w:sz w:val="20"/>
        </w:rPr>
        <w:t xml:space="preserve"> el tamaño de </w:t>
      </w:r>
      <w:r w:rsidR="009C3F12" w:rsidRPr="00252402">
        <w:rPr>
          <w:bCs/>
          <w:sz w:val="20"/>
        </w:rPr>
        <w:t>NP</w:t>
      </w:r>
      <w:r w:rsidR="00F05723" w:rsidRPr="00252402">
        <w:rPr>
          <w:bCs/>
          <w:sz w:val="20"/>
        </w:rPr>
        <w:t xml:space="preserve"> y la dispersión</w:t>
      </w:r>
      <w:r w:rsidR="00791A17" w:rsidRPr="00252402">
        <w:rPr>
          <w:bCs/>
          <w:sz w:val="20"/>
        </w:rPr>
        <w:t>.</w:t>
      </w:r>
    </w:p>
    <w:p w:rsidR="00F52BDB" w:rsidRPr="00252402" w:rsidRDefault="00F52BDB" w:rsidP="00AB16AA">
      <w:pPr>
        <w:ind w:right="-1"/>
        <w:jc w:val="center"/>
        <w:rPr>
          <w:bCs/>
          <w:lang w:val="es-PE"/>
        </w:rPr>
      </w:pPr>
    </w:p>
    <w:p w:rsidR="00435260" w:rsidRPr="00252402" w:rsidRDefault="00950774" w:rsidP="00CC13D4">
      <w:pPr>
        <w:jc w:val="both"/>
        <w:rPr>
          <w:bCs/>
          <w:lang w:val="es-ES"/>
        </w:rPr>
      </w:pPr>
      <w:r w:rsidRPr="00252402">
        <w:rPr>
          <w:bCs/>
          <w:lang w:val="es-ES"/>
        </w:rPr>
        <w:lastRenderedPageBreak/>
        <w:t>Para efectos de realizar un contraste entre los agentes reductores y compararlos frente a un cuarto agente reductor como la glucosa (a pH=10), se mantuvo constante la concentración de H[AuCl</w:t>
      </w:r>
      <w:r w:rsidRPr="00252402">
        <w:rPr>
          <w:bCs/>
          <w:vertAlign w:val="subscript"/>
          <w:lang w:val="es-ES"/>
        </w:rPr>
        <w:t>4</w:t>
      </w:r>
      <w:r w:rsidRPr="00252402">
        <w:rPr>
          <w:bCs/>
          <w:lang w:val="es-ES"/>
        </w:rPr>
        <w:t>] a 0,25 mM</w:t>
      </w:r>
      <w:r w:rsidR="00FD7966">
        <w:rPr>
          <w:bCs/>
          <w:lang w:val="es-ES"/>
        </w:rPr>
        <w:t>,</w:t>
      </w:r>
      <w:r w:rsidRPr="00252402">
        <w:rPr>
          <w:bCs/>
          <w:lang w:val="es-ES"/>
        </w:rPr>
        <w:t xml:space="preserve"> </w:t>
      </w:r>
      <w:r w:rsidR="00CC13D4" w:rsidRPr="00252402">
        <w:rPr>
          <w:bCs/>
          <w:lang w:val="es-ES"/>
        </w:rPr>
        <w:t>al igual que las concentraciones de los agentes reductores de 17 mM</w:t>
      </w:r>
      <w:r w:rsidR="00FD7966">
        <w:rPr>
          <w:bCs/>
          <w:lang w:val="es-ES"/>
        </w:rPr>
        <w:t>,</w:t>
      </w:r>
      <w:r w:rsidR="00CC13D4" w:rsidRPr="00252402">
        <w:rPr>
          <w:bCs/>
          <w:lang w:val="es-ES"/>
        </w:rPr>
        <w:t xml:space="preserve"> al igual que el tiempo de reacción a 100 °C</w:t>
      </w:r>
      <w:r w:rsidR="00FD7966">
        <w:rPr>
          <w:bCs/>
          <w:lang w:val="es-ES"/>
        </w:rPr>
        <w:t>,</w:t>
      </w:r>
      <w:r w:rsidR="00CC13D4" w:rsidRPr="00252402">
        <w:rPr>
          <w:bCs/>
          <w:lang w:val="es-ES"/>
        </w:rPr>
        <w:t xml:space="preserve"> durante 20 minutos y posterior enfriamiento a temperatura ambiente a (27 °C) en baño </w:t>
      </w:r>
      <w:r w:rsidR="0046590D" w:rsidRPr="00252402">
        <w:rPr>
          <w:bCs/>
          <w:lang w:val="es-ES"/>
        </w:rPr>
        <w:t>de agua</w:t>
      </w:r>
      <w:r w:rsidR="00CC13D4" w:rsidRPr="00252402">
        <w:rPr>
          <w:bCs/>
          <w:lang w:val="es-ES"/>
        </w:rPr>
        <w:t>.</w:t>
      </w:r>
      <w:r w:rsidR="00997E44" w:rsidRPr="00252402">
        <w:rPr>
          <w:bCs/>
          <w:lang w:val="es-ES"/>
        </w:rPr>
        <w:t xml:space="preserve"> </w:t>
      </w:r>
    </w:p>
    <w:p w:rsidR="00CC13D4" w:rsidRPr="00252402" w:rsidRDefault="00CC13D4" w:rsidP="00CC13D4">
      <w:pPr>
        <w:jc w:val="both"/>
        <w:rPr>
          <w:bCs/>
          <w:lang w:val="es-ES"/>
        </w:rPr>
      </w:pPr>
      <w:r w:rsidRPr="00252402">
        <w:rPr>
          <w:bCs/>
          <w:lang w:val="es-ES"/>
        </w:rPr>
        <w:t>Los resultados se observan en la tabla 4.</w:t>
      </w:r>
    </w:p>
    <w:p w:rsidR="00BA35E4" w:rsidRPr="00252402" w:rsidRDefault="00BA35E4" w:rsidP="00435260">
      <w:pPr>
        <w:jc w:val="both"/>
        <w:rPr>
          <w:bCs/>
          <w:lang w:val="es-ES"/>
        </w:rPr>
      </w:pPr>
    </w:p>
    <w:p w:rsidR="00252402" w:rsidRDefault="00252402" w:rsidP="00B271E6">
      <w:pPr>
        <w:jc w:val="center"/>
        <w:rPr>
          <w:b/>
          <w:bCs/>
        </w:rPr>
      </w:pPr>
    </w:p>
    <w:p w:rsidR="00BA35E4" w:rsidRPr="00252402" w:rsidRDefault="00CC13D4" w:rsidP="00B271E6">
      <w:pPr>
        <w:jc w:val="center"/>
        <w:rPr>
          <w:bCs/>
          <w:sz w:val="20"/>
        </w:rPr>
      </w:pPr>
      <w:r w:rsidRPr="00252402">
        <w:rPr>
          <w:b/>
          <w:bCs/>
          <w:sz w:val="20"/>
        </w:rPr>
        <w:t>Tabla 4</w:t>
      </w:r>
      <w:r w:rsidR="00BA35E4" w:rsidRPr="00252402">
        <w:rPr>
          <w:b/>
          <w:bCs/>
          <w:sz w:val="20"/>
        </w:rPr>
        <w:t xml:space="preserve">. </w:t>
      </w:r>
      <w:r w:rsidRPr="00252402">
        <w:rPr>
          <w:bCs/>
          <w:sz w:val="20"/>
        </w:rPr>
        <w:t>Contraste de agentes reduc</w:t>
      </w:r>
      <w:r w:rsidR="009C3F12" w:rsidRPr="00252402">
        <w:rPr>
          <w:bCs/>
          <w:sz w:val="20"/>
        </w:rPr>
        <w:t>tores con el tamaño de la NP</w:t>
      </w:r>
      <w:r w:rsidRPr="00252402">
        <w:rPr>
          <w:bCs/>
          <w:sz w:val="20"/>
        </w:rPr>
        <w:t>.</w:t>
      </w:r>
    </w:p>
    <w:p w:rsidR="00B271E6" w:rsidRPr="00252402" w:rsidRDefault="00B271E6" w:rsidP="00B271E6">
      <w:pPr>
        <w:jc w:val="center"/>
        <w:rPr>
          <w:bCs/>
        </w:rPr>
      </w:pPr>
    </w:p>
    <w:tbl>
      <w:tblPr>
        <w:tblW w:w="8986" w:type="dxa"/>
        <w:jc w:val="center"/>
        <w:tblBorders>
          <w:top w:val="single" w:sz="12" w:space="0" w:color="008000"/>
          <w:bottom w:val="single" w:sz="12" w:space="0" w:color="008000"/>
        </w:tblBorders>
        <w:tblLayout w:type="fixed"/>
        <w:tblLook w:val="04A0"/>
      </w:tblPr>
      <w:tblGrid>
        <w:gridCol w:w="2377"/>
        <w:gridCol w:w="2234"/>
        <w:gridCol w:w="2457"/>
        <w:gridCol w:w="1918"/>
      </w:tblGrid>
      <w:tr w:rsidR="00F26803" w:rsidRPr="00252402" w:rsidTr="00F26803">
        <w:trPr>
          <w:jc w:val="center"/>
        </w:trPr>
        <w:tc>
          <w:tcPr>
            <w:tcW w:w="2377" w:type="dxa"/>
            <w:tcBorders>
              <w:bottom w:val="single" w:sz="6" w:space="0" w:color="008000"/>
            </w:tcBorders>
            <w:shd w:val="clear" w:color="auto" w:fill="auto"/>
          </w:tcPr>
          <w:p w:rsidR="00F26803" w:rsidRPr="00252402" w:rsidRDefault="00F26803" w:rsidP="00016B79">
            <w:pPr>
              <w:jc w:val="center"/>
              <w:rPr>
                <w:b/>
              </w:rPr>
            </w:pPr>
            <w:r w:rsidRPr="00252402">
              <w:rPr>
                <w:b/>
              </w:rPr>
              <w:t>[HAuCl</w:t>
            </w:r>
            <w:r w:rsidRPr="00252402">
              <w:rPr>
                <w:b/>
                <w:vertAlign w:val="subscript"/>
              </w:rPr>
              <w:t>4</w:t>
            </w:r>
            <w:r w:rsidRPr="00252402">
              <w:rPr>
                <w:b/>
              </w:rPr>
              <w:t>] (mM)</w:t>
            </w:r>
          </w:p>
        </w:tc>
        <w:tc>
          <w:tcPr>
            <w:tcW w:w="2234" w:type="dxa"/>
            <w:tcBorders>
              <w:bottom w:val="single" w:sz="6" w:space="0" w:color="008000"/>
            </w:tcBorders>
            <w:shd w:val="clear" w:color="auto" w:fill="auto"/>
          </w:tcPr>
          <w:p w:rsidR="00F26803" w:rsidRPr="00252402" w:rsidRDefault="00F26803" w:rsidP="00016B79">
            <w:pPr>
              <w:jc w:val="center"/>
              <w:rPr>
                <w:b/>
              </w:rPr>
            </w:pPr>
            <w:r w:rsidRPr="00252402">
              <w:rPr>
                <w:b/>
              </w:rPr>
              <w:t>Tamaño (nm)</w:t>
            </w:r>
          </w:p>
        </w:tc>
        <w:tc>
          <w:tcPr>
            <w:tcW w:w="2457" w:type="dxa"/>
            <w:tcBorders>
              <w:bottom w:val="single" w:sz="6" w:space="0" w:color="008000"/>
            </w:tcBorders>
            <w:shd w:val="clear" w:color="auto" w:fill="auto"/>
          </w:tcPr>
          <w:p w:rsidR="00F26803" w:rsidRPr="00252402" w:rsidRDefault="00F26803" w:rsidP="00016B79">
            <w:pPr>
              <w:jc w:val="center"/>
              <w:rPr>
                <w:b/>
              </w:rPr>
            </w:pPr>
            <w:r w:rsidRPr="00252402">
              <w:rPr>
                <w:b/>
              </w:rPr>
              <w:t>Dispersión (%)</w:t>
            </w:r>
          </w:p>
        </w:tc>
        <w:tc>
          <w:tcPr>
            <w:tcW w:w="1918" w:type="dxa"/>
            <w:tcBorders>
              <w:bottom w:val="single" w:sz="6" w:space="0" w:color="008000"/>
            </w:tcBorders>
            <w:shd w:val="clear" w:color="auto" w:fill="auto"/>
          </w:tcPr>
          <w:p w:rsidR="00F26803" w:rsidRPr="00252402" w:rsidRDefault="00F26803" w:rsidP="00016B79">
            <w:pPr>
              <w:jc w:val="center"/>
              <w:rPr>
                <w:b/>
              </w:rPr>
            </w:pPr>
            <w:r w:rsidRPr="00252402">
              <w:rPr>
                <w:b/>
              </w:rPr>
              <w:t>Reductor</w:t>
            </w:r>
          </w:p>
        </w:tc>
      </w:tr>
      <w:tr w:rsidR="00F26803" w:rsidRPr="00252402" w:rsidTr="00F26803">
        <w:trPr>
          <w:trHeight w:val="750"/>
          <w:jc w:val="center"/>
        </w:trPr>
        <w:tc>
          <w:tcPr>
            <w:tcW w:w="2377" w:type="dxa"/>
            <w:shd w:val="clear" w:color="auto" w:fill="auto"/>
          </w:tcPr>
          <w:p w:rsidR="00F26803" w:rsidRPr="00252402" w:rsidRDefault="001F7C9F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0,2</w:t>
            </w:r>
            <w:r w:rsidR="00F26803" w:rsidRPr="00252402">
              <w:rPr>
                <w:bCs/>
                <w:lang w:val="es-ES"/>
              </w:rPr>
              <w:t>5</w:t>
            </w:r>
          </w:p>
          <w:p w:rsidR="00F26803" w:rsidRPr="00252402" w:rsidRDefault="001F7C9F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0,2</w:t>
            </w:r>
            <w:r w:rsidR="00F26803" w:rsidRPr="00252402">
              <w:rPr>
                <w:bCs/>
                <w:lang w:val="es-ES"/>
              </w:rPr>
              <w:t>5</w:t>
            </w:r>
          </w:p>
          <w:p w:rsidR="00F26803" w:rsidRPr="00252402" w:rsidRDefault="001F7C9F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0,2</w:t>
            </w:r>
            <w:r w:rsidR="00F26803" w:rsidRPr="00252402">
              <w:rPr>
                <w:bCs/>
                <w:lang w:val="es-ES"/>
              </w:rPr>
              <w:t>5</w:t>
            </w:r>
          </w:p>
          <w:p w:rsidR="00F26803" w:rsidRPr="00252402" w:rsidRDefault="001F7C9F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0,2</w:t>
            </w:r>
            <w:r w:rsidR="00F26803" w:rsidRPr="00252402">
              <w:rPr>
                <w:bCs/>
                <w:lang w:val="es-ES"/>
              </w:rPr>
              <w:t>5</w:t>
            </w:r>
          </w:p>
        </w:tc>
        <w:tc>
          <w:tcPr>
            <w:tcW w:w="2234" w:type="dxa"/>
            <w:shd w:val="clear" w:color="auto" w:fill="auto"/>
          </w:tcPr>
          <w:p w:rsidR="00F26803" w:rsidRPr="00252402" w:rsidRDefault="00F26803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28,0</w:t>
            </w:r>
          </w:p>
          <w:p w:rsidR="00F26803" w:rsidRPr="00252402" w:rsidRDefault="00F26803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35,9</w:t>
            </w:r>
          </w:p>
          <w:p w:rsidR="00F26803" w:rsidRPr="00252402" w:rsidRDefault="003E16E7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34,4</w:t>
            </w:r>
          </w:p>
          <w:p w:rsidR="00F26803" w:rsidRPr="00252402" w:rsidRDefault="00F26803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67,0</w:t>
            </w:r>
          </w:p>
        </w:tc>
        <w:tc>
          <w:tcPr>
            <w:tcW w:w="2457" w:type="dxa"/>
            <w:shd w:val="clear" w:color="auto" w:fill="auto"/>
          </w:tcPr>
          <w:p w:rsidR="00F26803" w:rsidRPr="00252402" w:rsidRDefault="00F26803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28,5</w:t>
            </w:r>
          </w:p>
          <w:p w:rsidR="00F26803" w:rsidRPr="00252402" w:rsidRDefault="00F26803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30,2</w:t>
            </w:r>
          </w:p>
          <w:p w:rsidR="00F26803" w:rsidRPr="00252402" w:rsidRDefault="00EB673D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30,6</w:t>
            </w:r>
          </w:p>
          <w:p w:rsidR="00F26803" w:rsidRPr="00252402" w:rsidRDefault="00F26803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 xml:space="preserve">33,8 </w:t>
            </w:r>
          </w:p>
        </w:tc>
        <w:tc>
          <w:tcPr>
            <w:tcW w:w="1918" w:type="dxa"/>
            <w:shd w:val="clear" w:color="auto" w:fill="auto"/>
          </w:tcPr>
          <w:p w:rsidR="00F26803" w:rsidRPr="00252402" w:rsidRDefault="00F26803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Na</w:t>
            </w:r>
            <w:r w:rsidRPr="00252402">
              <w:rPr>
                <w:bCs/>
                <w:vertAlign w:val="subscript"/>
                <w:lang w:val="es-ES"/>
              </w:rPr>
              <w:t>3</w:t>
            </w:r>
            <w:r w:rsidRPr="00252402">
              <w:rPr>
                <w:bCs/>
                <w:lang w:val="es-ES"/>
              </w:rPr>
              <w:t>Ct</w:t>
            </w:r>
          </w:p>
          <w:p w:rsidR="00F26803" w:rsidRPr="00252402" w:rsidRDefault="00F26803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KNaTrt</w:t>
            </w:r>
          </w:p>
          <w:p w:rsidR="00F26803" w:rsidRPr="00252402" w:rsidRDefault="00F26803" w:rsidP="00016B79">
            <w:pPr>
              <w:jc w:val="center"/>
              <w:rPr>
                <w:bCs/>
                <w:vertAlign w:val="subscript"/>
                <w:lang w:val="es-ES"/>
              </w:rPr>
            </w:pPr>
            <w:r w:rsidRPr="00252402">
              <w:rPr>
                <w:bCs/>
                <w:lang w:val="es-ES"/>
              </w:rPr>
              <w:t>NaBH</w:t>
            </w:r>
            <w:r w:rsidRPr="00252402">
              <w:rPr>
                <w:bCs/>
                <w:vertAlign w:val="subscript"/>
                <w:lang w:val="es-ES"/>
              </w:rPr>
              <w:t>4</w:t>
            </w:r>
          </w:p>
          <w:p w:rsidR="00F26803" w:rsidRPr="00252402" w:rsidRDefault="00F26803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Glucosa pH=10</w:t>
            </w:r>
            <w:r w:rsidRPr="00252402">
              <w:rPr>
                <w:b/>
                <w:bCs/>
                <w:vertAlign w:val="superscript"/>
                <w:lang w:val="es-ES"/>
              </w:rPr>
              <w:t>*</w:t>
            </w:r>
          </w:p>
        </w:tc>
      </w:tr>
    </w:tbl>
    <w:p w:rsidR="00435260" w:rsidRPr="00252402" w:rsidRDefault="00F26803" w:rsidP="00435260">
      <w:pPr>
        <w:jc w:val="both"/>
        <w:rPr>
          <w:bCs/>
          <w:sz w:val="20"/>
          <w:lang w:val="es-ES"/>
        </w:rPr>
      </w:pPr>
      <w:r w:rsidRPr="00252402">
        <w:rPr>
          <w:b/>
          <w:bCs/>
          <w:sz w:val="20"/>
          <w:lang w:val="es-ES"/>
        </w:rPr>
        <w:t>*</w:t>
      </w:r>
      <w:r w:rsidRPr="00252402">
        <w:rPr>
          <w:bCs/>
          <w:sz w:val="20"/>
          <w:lang w:val="es-ES"/>
        </w:rPr>
        <w:t xml:space="preserve"> </w:t>
      </w:r>
      <w:r w:rsidR="00B069BF" w:rsidRPr="00252402">
        <w:rPr>
          <w:bCs/>
          <w:sz w:val="20"/>
          <w:lang w:val="es-ES"/>
        </w:rPr>
        <w:t>La muestra fue dejada en reposo a temperatura ambiente por 20 horas, debido a que a ebullición precipitó el Au como micropartículas distinguibles a simple vista.</w:t>
      </w:r>
    </w:p>
    <w:p w:rsidR="00AB16AA" w:rsidRPr="00252402" w:rsidRDefault="00AB16AA" w:rsidP="00435260">
      <w:pPr>
        <w:jc w:val="both"/>
        <w:rPr>
          <w:bCs/>
          <w:lang w:val="es-ES"/>
        </w:rPr>
      </w:pPr>
    </w:p>
    <w:p w:rsidR="00252402" w:rsidRDefault="00252402" w:rsidP="0096326F">
      <w:pPr>
        <w:tabs>
          <w:tab w:val="left" w:pos="8504"/>
        </w:tabs>
        <w:jc w:val="both"/>
        <w:rPr>
          <w:bCs/>
          <w:lang w:val="es-ES"/>
        </w:rPr>
      </w:pPr>
    </w:p>
    <w:p w:rsidR="0046590D" w:rsidRPr="00252402" w:rsidRDefault="00252402" w:rsidP="0096326F">
      <w:pPr>
        <w:tabs>
          <w:tab w:val="left" w:pos="8504"/>
        </w:tabs>
        <w:jc w:val="both"/>
        <w:rPr>
          <w:bCs/>
          <w:lang w:val="es-ES"/>
        </w:rPr>
      </w:pPr>
      <w:r>
        <w:rPr>
          <w:bCs/>
          <w:noProof/>
          <w:lang w:val="es-PE" w:eastAsia="es-P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557530</wp:posOffset>
            </wp:positionV>
            <wp:extent cx="2552700" cy="1833245"/>
            <wp:effectExtent l="19050" t="0" r="0" b="0"/>
            <wp:wrapTopAndBottom/>
            <wp:docPr id="3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83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noProof/>
          <w:lang w:val="es-PE" w:eastAsia="es-P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557530</wp:posOffset>
            </wp:positionV>
            <wp:extent cx="2657475" cy="1833245"/>
            <wp:effectExtent l="19050" t="0" r="9525" b="0"/>
            <wp:wrapTopAndBottom/>
            <wp:docPr id="3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83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16AA" w:rsidRPr="00252402">
        <w:rPr>
          <w:bCs/>
          <w:lang w:val="es-ES"/>
        </w:rPr>
        <w:t>Las siguientes gráfic</w:t>
      </w:r>
      <w:r w:rsidR="0096326F" w:rsidRPr="00252402">
        <w:rPr>
          <w:bCs/>
          <w:lang w:val="es-ES"/>
        </w:rPr>
        <w:t>as</w:t>
      </w:r>
      <w:r w:rsidR="00C41D7C" w:rsidRPr="00252402">
        <w:rPr>
          <w:bCs/>
          <w:lang w:val="es-ES"/>
        </w:rPr>
        <w:t xml:space="preserve"> de la figura 2 muestra</w:t>
      </w:r>
      <w:r w:rsidR="00CF5B59">
        <w:rPr>
          <w:bCs/>
          <w:lang w:val="es-ES"/>
        </w:rPr>
        <w:t>n</w:t>
      </w:r>
      <w:r w:rsidR="0096326F" w:rsidRPr="00252402">
        <w:rPr>
          <w:bCs/>
          <w:lang w:val="es-ES"/>
        </w:rPr>
        <w:t xml:space="preserve"> el tamaño de NP</w:t>
      </w:r>
      <w:r w:rsidR="00AB16AA" w:rsidRPr="00252402">
        <w:rPr>
          <w:bCs/>
          <w:lang w:val="es-ES"/>
        </w:rPr>
        <w:t xml:space="preserve"> y la dispersión de las</w:t>
      </w:r>
      <w:r w:rsidR="0096326F" w:rsidRPr="00252402">
        <w:rPr>
          <w:bCs/>
          <w:lang w:val="es-ES"/>
        </w:rPr>
        <w:t xml:space="preserve"> mismas frente al</w:t>
      </w:r>
      <w:r w:rsidR="00C41D7C" w:rsidRPr="00252402">
        <w:rPr>
          <w:bCs/>
          <w:lang w:val="es-ES"/>
        </w:rPr>
        <w:t xml:space="preserve"> </w:t>
      </w:r>
      <w:r w:rsidR="00AB16AA" w:rsidRPr="00252402">
        <w:rPr>
          <w:bCs/>
          <w:lang w:val="es-ES"/>
        </w:rPr>
        <w:t>tipo de agente reductor.</w:t>
      </w:r>
    </w:p>
    <w:p w:rsidR="00535984" w:rsidRPr="00252402" w:rsidRDefault="00535984" w:rsidP="00435260">
      <w:pPr>
        <w:jc w:val="both"/>
        <w:rPr>
          <w:bCs/>
          <w:lang w:val="es-ES"/>
        </w:rPr>
      </w:pPr>
    </w:p>
    <w:p w:rsidR="00AB16AA" w:rsidRPr="00252402" w:rsidRDefault="00AB16AA" w:rsidP="00435260">
      <w:pPr>
        <w:jc w:val="both"/>
        <w:rPr>
          <w:b/>
          <w:bCs/>
          <w:lang w:val="es-ES"/>
        </w:rPr>
      </w:pPr>
    </w:p>
    <w:p w:rsidR="00535984" w:rsidRPr="00252402" w:rsidRDefault="00535984" w:rsidP="00AB16AA">
      <w:pPr>
        <w:jc w:val="center"/>
        <w:rPr>
          <w:bCs/>
          <w:sz w:val="20"/>
          <w:lang w:val="es-ES"/>
        </w:rPr>
      </w:pPr>
      <w:r w:rsidRPr="00252402">
        <w:rPr>
          <w:b/>
          <w:bCs/>
          <w:sz w:val="20"/>
          <w:lang w:val="es-ES"/>
        </w:rPr>
        <w:t>Figura 2.</w:t>
      </w:r>
      <w:r w:rsidRPr="00252402">
        <w:rPr>
          <w:bCs/>
          <w:sz w:val="20"/>
          <w:lang w:val="es-ES"/>
        </w:rPr>
        <w:t xml:space="preserve"> Efecto del tipo de reductor</w:t>
      </w:r>
      <w:r w:rsidR="009C3F12" w:rsidRPr="00252402">
        <w:rPr>
          <w:bCs/>
          <w:sz w:val="20"/>
          <w:lang w:val="es-ES"/>
        </w:rPr>
        <w:t xml:space="preserve"> sobre el tamaño de la NP</w:t>
      </w:r>
      <w:r w:rsidR="00F05723" w:rsidRPr="00252402">
        <w:rPr>
          <w:bCs/>
          <w:sz w:val="20"/>
          <w:lang w:val="es-ES"/>
        </w:rPr>
        <w:t xml:space="preserve"> y la dispersión</w:t>
      </w:r>
      <w:r w:rsidRPr="00252402">
        <w:rPr>
          <w:bCs/>
          <w:sz w:val="20"/>
          <w:lang w:val="es-ES"/>
        </w:rPr>
        <w:t>.</w:t>
      </w:r>
    </w:p>
    <w:p w:rsidR="00535984" w:rsidRPr="00252402" w:rsidRDefault="00535984" w:rsidP="00AB16AA">
      <w:pPr>
        <w:jc w:val="center"/>
        <w:rPr>
          <w:bCs/>
          <w:lang w:val="es-ES"/>
        </w:rPr>
      </w:pPr>
    </w:p>
    <w:p w:rsidR="00252402" w:rsidRDefault="00252402" w:rsidP="00F05723">
      <w:pPr>
        <w:jc w:val="both"/>
        <w:rPr>
          <w:lang w:val="es-PE"/>
        </w:rPr>
      </w:pPr>
    </w:p>
    <w:p w:rsidR="00F05723" w:rsidRPr="00252402" w:rsidRDefault="00F05723" w:rsidP="00F05723">
      <w:pPr>
        <w:jc w:val="both"/>
        <w:rPr>
          <w:lang w:val="es-PE"/>
        </w:rPr>
      </w:pPr>
      <w:r w:rsidRPr="00252402">
        <w:rPr>
          <w:lang w:val="es-PE"/>
        </w:rPr>
        <w:t>El ta</w:t>
      </w:r>
      <w:r w:rsidR="00733040" w:rsidRPr="00252402">
        <w:rPr>
          <w:lang w:val="es-PE"/>
        </w:rPr>
        <w:t>maño y distribución de las partículas varí</w:t>
      </w:r>
      <w:r w:rsidRPr="00252402">
        <w:rPr>
          <w:lang w:val="es-PE"/>
        </w:rPr>
        <w:t>a con los reactivos reductores utilizados. Para este caso experimental</w:t>
      </w:r>
      <w:r w:rsidR="00A90916">
        <w:rPr>
          <w:lang w:val="es-PE"/>
        </w:rPr>
        <w:t>,</w:t>
      </w:r>
      <w:r w:rsidRPr="00252402">
        <w:rPr>
          <w:lang w:val="es-PE"/>
        </w:rPr>
        <w:t xml:space="preserve"> el Na</w:t>
      </w:r>
      <w:r w:rsidRPr="00252402">
        <w:rPr>
          <w:vertAlign w:val="subscript"/>
          <w:lang w:val="es-PE"/>
        </w:rPr>
        <w:t>3</w:t>
      </w:r>
      <w:r w:rsidR="00733040" w:rsidRPr="00252402">
        <w:rPr>
          <w:lang w:val="es-PE"/>
        </w:rPr>
        <w:t>Ct promueve una reacción de reducción lo suficientemente rá</w:t>
      </w:r>
      <w:r w:rsidRPr="00252402">
        <w:rPr>
          <w:lang w:val="es-PE"/>
        </w:rPr>
        <w:t>pida</w:t>
      </w:r>
      <w:r w:rsidR="00733040" w:rsidRPr="00252402">
        <w:rPr>
          <w:lang w:val="es-PE"/>
        </w:rPr>
        <w:t xml:space="preserve"> como para favorece</w:t>
      </w:r>
      <w:r w:rsidR="0096326F" w:rsidRPr="00252402">
        <w:rPr>
          <w:lang w:val="es-PE"/>
        </w:rPr>
        <w:t>r la formación de NPs</w:t>
      </w:r>
      <w:r w:rsidR="00733040" w:rsidRPr="00252402">
        <w:rPr>
          <w:lang w:val="es-PE"/>
        </w:rPr>
        <w:t xml:space="preserve"> más pequeñ</w:t>
      </w:r>
      <w:r w:rsidRPr="00252402">
        <w:rPr>
          <w:lang w:val="es-PE"/>
        </w:rPr>
        <w:t>as.</w:t>
      </w:r>
      <w:r w:rsidR="00733040" w:rsidRPr="00252402">
        <w:rPr>
          <w:lang w:val="es-PE"/>
        </w:rPr>
        <w:t xml:space="preserve"> Si la reacció</w:t>
      </w:r>
      <w:r w:rsidRPr="00252402">
        <w:rPr>
          <w:lang w:val="es-PE"/>
        </w:rPr>
        <w:t xml:space="preserve">n </w:t>
      </w:r>
      <w:r w:rsidR="00733040" w:rsidRPr="00252402">
        <w:rPr>
          <w:lang w:val="es-PE"/>
        </w:rPr>
        <w:t>es lenta sucede una formación continua de nuevos núcleos o nucleación secundaria obteniéndose una amplia distribución de tamaños de partí</w:t>
      </w:r>
      <w:r w:rsidRPr="00252402">
        <w:rPr>
          <w:lang w:val="es-PE"/>
        </w:rPr>
        <w:t>culas</w:t>
      </w:r>
      <w:r w:rsidR="00733040" w:rsidRPr="00252402">
        <w:rPr>
          <w:vertAlign w:val="superscript"/>
          <w:lang w:val="es-PE"/>
        </w:rPr>
        <w:t>11</w:t>
      </w:r>
      <w:r w:rsidRPr="00252402">
        <w:rPr>
          <w:lang w:val="es-PE"/>
        </w:rPr>
        <w:t xml:space="preserve">. </w:t>
      </w:r>
    </w:p>
    <w:p w:rsidR="00535984" w:rsidRPr="00252402" w:rsidRDefault="00535984" w:rsidP="00435260">
      <w:pPr>
        <w:jc w:val="both"/>
        <w:rPr>
          <w:bCs/>
          <w:lang w:val="es-ES"/>
        </w:rPr>
      </w:pPr>
    </w:p>
    <w:p w:rsidR="00252402" w:rsidRDefault="00252402" w:rsidP="00435260">
      <w:pPr>
        <w:jc w:val="both"/>
        <w:rPr>
          <w:b/>
          <w:bCs/>
          <w:lang w:val="es-ES"/>
        </w:rPr>
      </w:pPr>
    </w:p>
    <w:p w:rsidR="009B5EDF" w:rsidRPr="00252402" w:rsidRDefault="00C41D7C" w:rsidP="00435260">
      <w:pPr>
        <w:jc w:val="both"/>
        <w:rPr>
          <w:b/>
          <w:bCs/>
          <w:lang w:val="es-ES"/>
        </w:rPr>
      </w:pPr>
      <w:r w:rsidRPr="00252402">
        <w:rPr>
          <w:b/>
          <w:bCs/>
          <w:lang w:val="es-ES"/>
        </w:rPr>
        <w:t>Espectros UV-vis.</w:t>
      </w:r>
    </w:p>
    <w:p w:rsidR="00FE1944" w:rsidRPr="00252402" w:rsidRDefault="00FE1944" w:rsidP="00435260">
      <w:pPr>
        <w:jc w:val="both"/>
        <w:rPr>
          <w:bCs/>
          <w:lang w:val="es-ES"/>
        </w:rPr>
      </w:pPr>
      <w:r w:rsidRPr="00252402">
        <w:rPr>
          <w:bCs/>
          <w:lang w:val="es-ES"/>
        </w:rPr>
        <w:t xml:space="preserve">En </w:t>
      </w:r>
      <w:r w:rsidR="00C41D7C" w:rsidRPr="00252402">
        <w:rPr>
          <w:bCs/>
          <w:lang w:val="es-ES"/>
        </w:rPr>
        <w:t>la figura 3</w:t>
      </w:r>
      <w:r w:rsidR="00A20E2B" w:rsidRPr="00252402">
        <w:rPr>
          <w:bCs/>
          <w:lang w:val="es-ES"/>
        </w:rPr>
        <w:t xml:space="preserve"> se muestran algunas</w:t>
      </w:r>
      <w:r w:rsidRPr="00252402">
        <w:rPr>
          <w:bCs/>
          <w:lang w:val="es-ES"/>
        </w:rPr>
        <w:t xml:space="preserve"> gráficas de los barridos espectrales por espectro</w:t>
      </w:r>
      <w:r w:rsidR="00721369" w:rsidRPr="00252402">
        <w:rPr>
          <w:bCs/>
          <w:lang w:val="es-ES"/>
        </w:rPr>
        <w:t>fotometría UV-visible que</w:t>
      </w:r>
      <w:r w:rsidRPr="00252402">
        <w:rPr>
          <w:bCs/>
          <w:lang w:val="es-ES"/>
        </w:rPr>
        <w:t xml:space="preserve"> muestra las oscilaciones de la densidad </w:t>
      </w:r>
      <w:r w:rsidR="006165CE" w:rsidRPr="00252402">
        <w:rPr>
          <w:bCs/>
          <w:lang w:val="es-ES"/>
        </w:rPr>
        <w:t>de la atmósfera de electrones libres</w:t>
      </w:r>
      <w:r w:rsidR="00A90916">
        <w:rPr>
          <w:bCs/>
          <w:lang w:val="es-ES"/>
        </w:rPr>
        <w:t>,</w:t>
      </w:r>
      <w:r w:rsidRPr="00252402">
        <w:rPr>
          <w:bCs/>
          <w:lang w:val="es-ES"/>
        </w:rPr>
        <w:t xml:space="preserve"> existente en la </w:t>
      </w:r>
      <w:r w:rsidR="0096326F" w:rsidRPr="00252402">
        <w:rPr>
          <w:bCs/>
          <w:lang w:val="es-ES"/>
        </w:rPr>
        <w:t>superficie de las NPs</w:t>
      </w:r>
      <w:r w:rsidRPr="00252402">
        <w:rPr>
          <w:bCs/>
          <w:lang w:val="es-ES"/>
        </w:rPr>
        <w:t xml:space="preserve"> obtenidas (plasmones).</w:t>
      </w:r>
    </w:p>
    <w:p w:rsidR="006165CE" w:rsidRPr="00252402" w:rsidRDefault="006165CE" w:rsidP="00435260">
      <w:pPr>
        <w:jc w:val="both"/>
        <w:rPr>
          <w:bCs/>
          <w:lang w:val="es-ES"/>
        </w:rPr>
      </w:pPr>
      <w:r w:rsidRPr="00252402">
        <w:rPr>
          <w:bCs/>
          <w:lang w:val="es-ES"/>
        </w:rPr>
        <w:t xml:space="preserve">Las gráficas corresponden a los tres tipos de agentes reductores de la tabla 4 (todos a </w:t>
      </w:r>
      <w:r w:rsidR="00721369" w:rsidRPr="00252402">
        <w:rPr>
          <w:bCs/>
          <w:lang w:val="es-ES"/>
        </w:rPr>
        <w:t>pH=5,</w:t>
      </w:r>
      <w:r w:rsidR="00A20E2B" w:rsidRPr="00252402">
        <w:rPr>
          <w:bCs/>
          <w:lang w:val="es-ES"/>
        </w:rPr>
        <w:t>0)</w:t>
      </w:r>
      <w:r w:rsidRPr="00252402">
        <w:rPr>
          <w:bCs/>
          <w:lang w:val="es-ES"/>
        </w:rPr>
        <w:t xml:space="preserve"> (excepto el de glucosa por tener el pH diferente, </w:t>
      </w:r>
      <w:r w:rsidR="00A90916">
        <w:rPr>
          <w:bCs/>
          <w:lang w:val="es-ES"/>
        </w:rPr>
        <w:t>é</w:t>
      </w:r>
      <w:r w:rsidRPr="00252402">
        <w:rPr>
          <w:bCs/>
          <w:lang w:val="es-ES"/>
        </w:rPr>
        <w:t>sto con fines comparativos entre los tres reductores con</w:t>
      </w:r>
      <w:r w:rsidR="00A20E2B" w:rsidRPr="00252402">
        <w:rPr>
          <w:bCs/>
          <w:lang w:val="es-ES"/>
        </w:rPr>
        <w:t xml:space="preserve"> el</w:t>
      </w:r>
      <w:r w:rsidRPr="00252402">
        <w:rPr>
          <w:bCs/>
          <w:lang w:val="es-ES"/>
        </w:rPr>
        <w:t xml:space="preserve"> mismo pH).</w:t>
      </w:r>
    </w:p>
    <w:p w:rsidR="00DC1176" w:rsidRPr="00252402" w:rsidRDefault="00DC1176" w:rsidP="00435260">
      <w:pPr>
        <w:jc w:val="both"/>
        <w:rPr>
          <w:bCs/>
          <w:lang w:val="es-ES"/>
        </w:rPr>
      </w:pPr>
    </w:p>
    <w:p w:rsidR="00614662" w:rsidRPr="00252402" w:rsidRDefault="00252402" w:rsidP="002657C8">
      <w:pPr>
        <w:jc w:val="center"/>
        <w:rPr>
          <w:bCs/>
        </w:rPr>
      </w:pPr>
      <w:r>
        <w:rPr>
          <w:bCs/>
          <w:noProof/>
          <w:lang w:val="es-PE" w:eastAsia="es-PE"/>
        </w:rPr>
        <w:drawing>
          <wp:inline distT="0" distB="0" distL="0" distR="0">
            <wp:extent cx="2828925" cy="183832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77C" w:rsidRPr="00252402" w:rsidRDefault="00EF377C" w:rsidP="00EF377C">
      <w:pPr>
        <w:tabs>
          <w:tab w:val="left" w:pos="5850"/>
        </w:tabs>
        <w:jc w:val="both"/>
        <w:rPr>
          <w:b/>
          <w:bCs/>
        </w:rPr>
      </w:pPr>
    </w:p>
    <w:p w:rsidR="00AB16AA" w:rsidRPr="00252402" w:rsidRDefault="00733040" w:rsidP="00252402">
      <w:pPr>
        <w:tabs>
          <w:tab w:val="left" w:pos="5850"/>
        </w:tabs>
        <w:jc w:val="center"/>
        <w:rPr>
          <w:bCs/>
          <w:sz w:val="20"/>
        </w:rPr>
      </w:pPr>
      <w:r w:rsidRPr="00252402">
        <w:rPr>
          <w:b/>
          <w:bCs/>
          <w:sz w:val="20"/>
        </w:rPr>
        <w:t>Figura 3</w:t>
      </w:r>
      <w:r w:rsidR="00EF377C" w:rsidRPr="00252402">
        <w:rPr>
          <w:b/>
          <w:bCs/>
          <w:sz w:val="20"/>
        </w:rPr>
        <w:t>.</w:t>
      </w:r>
      <w:r w:rsidR="00721369" w:rsidRPr="00252402">
        <w:rPr>
          <w:bCs/>
          <w:sz w:val="20"/>
        </w:rPr>
        <w:t xml:space="preserve"> Gráfica de Absorbancia v</w:t>
      </w:r>
      <w:r w:rsidR="00EF377C" w:rsidRPr="00252402">
        <w:rPr>
          <w:bCs/>
          <w:sz w:val="20"/>
        </w:rPr>
        <w:t>s. longitud de onda</w:t>
      </w:r>
      <w:r w:rsidR="0096326F" w:rsidRPr="00252402">
        <w:rPr>
          <w:bCs/>
          <w:sz w:val="20"/>
        </w:rPr>
        <w:t xml:space="preserve"> de las NPs</w:t>
      </w:r>
      <w:r w:rsidR="00EF377C" w:rsidRPr="00252402">
        <w:rPr>
          <w:bCs/>
          <w:sz w:val="20"/>
        </w:rPr>
        <w:t xml:space="preserve"> de Au obtenidas</w:t>
      </w:r>
    </w:p>
    <w:p w:rsidR="00EF377C" w:rsidRPr="00252402" w:rsidRDefault="00EF377C" w:rsidP="00252402">
      <w:pPr>
        <w:tabs>
          <w:tab w:val="left" w:pos="5850"/>
        </w:tabs>
        <w:jc w:val="center"/>
        <w:rPr>
          <w:bCs/>
          <w:sz w:val="20"/>
          <w:lang w:val="es-ES"/>
        </w:rPr>
      </w:pPr>
      <w:r w:rsidRPr="00252402">
        <w:rPr>
          <w:bCs/>
          <w:sz w:val="20"/>
        </w:rPr>
        <w:t>por reducción.</w:t>
      </w:r>
    </w:p>
    <w:p w:rsidR="006165CE" w:rsidRPr="00252402" w:rsidRDefault="006165CE" w:rsidP="00435260">
      <w:pPr>
        <w:jc w:val="both"/>
        <w:rPr>
          <w:bCs/>
          <w:lang w:val="es-ES"/>
        </w:rPr>
      </w:pPr>
    </w:p>
    <w:p w:rsidR="006165CE" w:rsidRPr="00252402" w:rsidRDefault="00837C58" w:rsidP="00435260">
      <w:pPr>
        <w:jc w:val="both"/>
        <w:rPr>
          <w:bCs/>
          <w:lang w:val="es-ES"/>
        </w:rPr>
      </w:pPr>
      <w:r w:rsidRPr="00252402">
        <w:rPr>
          <w:bCs/>
          <w:lang w:val="es-ES"/>
        </w:rPr>
        <w:t>Se observa un corrimiento de los picos de absorción máximos con los reductores citrato y tartrato, esto se debe a que además de actuar como agentes reductores, también actúan como protectores de la NP debido a su actividad quelante. El NaBH</w:t>
      </w:r>
      <w:r w:rsidRPr="00252402">
        <w:rPr>
          <w:bCs/>
          <w:vertAlign w:val="subscript"/>
          <w:lang w:val="es-ES"/>
        </w:rPr>
        <w:t>4</w:t>
      </w:r>
      <w:r w:rsidRPr="00252402">
        <w:rPr>
          <w:bCs/>
          <w:lang w:val="es-ES"/>
        </w:rPr>
        <w:t xml:space="preserve"> n</w:t>
      </w:r>
      <w:r w:rsidR="00A20E2B" w:rsidRPr="00252402">
        <w:rPr>
          <w:bCs/>
          <w:lang w:val="es-ES"/>
        </w:rPr>
        <w:t>o tiene dicha capacidad</w:t>
      </w:r>
      <w:r w:rsidR="00A90916">
        <w:rPr>
          <w:bCs/>
          <w:lang w:val="es-ES"/>
        </w:rPr>
        <w:t>,</w:t>
      </w:r>
      <w:r w:rsidR="00A20E2B" w:rsidRPr="00252402">
        <w:rPr>
          <w:bCs/>
          <w:lang w:val="es-ES"/>
        </w:rPr>
        <w:t xml:space="preserve"> pero sí</w:t>
      </w:r>
      <w:r w:rsidRPr="00252402">
        <w:rPr>
          <w:bCs/>
          <w:lang w:val="es-ES"/>
        </w:rPr>
        <w:t xml:space="preserve"> es un excelente agente reductor.</w:t>
      </w:r>
    </w:p>
    <w:p w:rsidR="006165CE" w:rsidRPr="00252402" w:rsidRDefault="006165CE" w:rsidP="00435260">
      <w:pPr>
        <w:jc w:val="both"/>
        <w:rPr>
          <w:bCs/>
          <w:lang w:val="es-ES"/>
        </w:rPr>
      </w:pPr>
    </w:p>
    <w:p w:rsidR="009B5EDF" w:rsidRPr="00252402" w:rsidRDefault="00F22423" w:rsidP="00130649">
      <w:pPr>
        <w:jc w:val="both"/>
        <w:rPr>
          <w:b/>
          <w:lang w:val="es-ES"/>
        </w:rPr>
      </w:pPr>
      <w:r w:rsidRPr="00252402">
        <w:rPr>
          <w:b/>
          <w:lang w:val="es-ES"/>
        </w:rPr>
        <w:t>Mic</w:t>
      </w:r>
      <w:r w:rsidR="00FC038C" w:rsidRPr="00252402">
        <w:rPr>
          <w:b/>
          <w:lang w:val="es-ES"/>
        </w:rPr>
        <w:t>roscopía Electrónica de Transmis</w:t>
      </w:r>
      <w:r w:rsidRPr="00252402">
        <w:rPr>
          <w:b/>
          <w:lang w:val="es-ES"/>
        </w:rPr>
        <w:t>ión.</w:t>
      </w:r>
    </w:p>
    <w:p w:rsidR="00393468" w:rsidRPr="00252402" w:rsidRDefault="00F22423" w:rsidP="00130649">
      <w:pPr>
        <w:jc w:val="both"/>
        <w:rPr>
          <w:lang w:val="es-ES"/>
        </w:rPr>
      </w:pPr>
      <w:r w:rsidRPr="00252402">
        <w:rPr>
          <w:lang w:val="es-ES"/>
        </w:rPr>
        <w:t>Para efecto de confirmar el tamaño de partícula promedio, las muestras de la tabla 4 (excepto el de gluco</w:t>
      </w:r>
      <w:r w:rsidR="009E0620" w:rsidRPr="00252402">
        <w:rPr>
          <w:lang w:val="es-ES"/>
        </w:rPr>
        <w:t xml:space="preserve">sa a pH=10), fueron observadas por TEM. </w:t>
      </w:r>
      <w:r w:rsidR="00393468" w:rsidRPr="00252402">
        <w:rPr>
          <w:lang w:val="es-ES"/>
        </w:rPr>
        <w:t>Se puede notar que el tamaño de la partícula</w:t>
      </w:r>
      <w:r w:rsidR="009E0620" w:rsidRPr="00252402">
        <w:rPr>
          <w:lang w:val="es-ES"/>
        </w:rPr>
        <w:t xml:space="preserve"> es confirmado </w:t>
      </w:r>
      <w:r w:rsidR="00A20E2B" w:rsidRPr="00252402">
        <w:rPr>
          <w:lang w:val="es-ES"/>
        </w:rPr>
        <w:t>por el analizador de partículas (figura 4).</w:t>
      </w:r>
    </w:p>
    <w:p w:rsidR="00D24E44" w:rsidRPr="00252402" w:rsidRDefault="00D24E44" w:rsidP="00130649">
      <w:pPr>
        <w:jc w:val="both"/>
        <w:rPr>
          <w:lang w:val="es-ES"/>
        </w:rPr>
      </w:pPr>
      <w:r w:rsidRPr="00252402">
        <w:rPr>
          <w:lang w:val="es-ES"/>
        </w:rPr>
        <w:t xml:space="preserve">                                                   </w:t>
      </w:r>
      <w:r w:rsidR="00FC038C" w:rsidRPr="00252402">
        <w:rPr>
          <w:lang w:val="es-ES"/>
        </w:rPr>
        <w:t>a)</w:t>
      </w:r>
      <w:r w:rsidRPr="00252402">
        <w:rPr>
          <w:lang w:val="es-ES"/>
        </w:rPr>
        <w:t xml:space="preserve"> </w:t>
      </w:r>
      <w:r w:rsidR="00252402">
        <w:rPr>
          <w:noProof/>
          <w:lang w:val="es-PE" w:eastAsia="es-PE"/>
        </w:rPr>
        <w:drawing>
          <wp:inline distT="0" distB="0" distL="0" distR="0">
            <wp:extent cx="1990725" cy="1362075"/>
            <wp:effectExtent l="1905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38C" w:rsidRPr="00252402" w:rsidRDefault="00FC038C" w:rsidP="00130649">
      <w:pPr>
        <w:jc w:val="both"/>
        <w:rPr>
          <w:lang w:val="es-ES"/>
        </w:rPr>
      </w:pPr>
    </w:p>
    <w:p w:rsidR="00130649" w:rsidRPr="00252402" w:rsidRDefault="00D24E44" w:rsidP="00130649">
      <w:pPr>
        <w:jc w:val="both"/>
        <w:rPr>
          <w:lang w:val="es-ES"/>
        </w:rPr>
      </w:pPr>
      <w:r w:rsidRPr="00252402">
        <w:rPr>
          <w:lang w:val="es-ES"/>
        </w:rPr>
        <w:t xml:space="preserve"> </w:t>
      </w:r>
      <w:r w:rsidR="00FC038C" w:rsidRPr="00252402">
        <w:rPr>
          <w:lang w:val="es-ES"/>
        </w:rPr>
        <w:t xml:space="preserve">  </w:t>
      </w:r>
      <w:r w:rsidRPr="00252402">
        <w:rPr>
          <w:lang w:val="es-ES"/>
        </w:rPr>
        <w:t xml:space="preserve"> </w:t>
      </w:r>
      <w:r w:rsidR="00FC038C" w:rsidRPr="00252402">
        <w:rPr>
          <w:lang w:val="es-ES"/>
        </w:rPr>
        <w:t>b)</w:t>
      </w:r>
      <w:r w:rsidRPr="00252402">
        <w:rPr>
          <w:lang w:val="es-ES"/>
        </w:rPr>
        <w:t xml:space="preserve">  </w:t>
      </w:r>
      <w:r w:rsidR="00252402">
        <w:rPr>
          <w:noProof/>
          <w:lang w:val="es-PE" w:eastAsia="es-PE"/>
        </w:rPr>
        <w:drawing>
          <wp:inline distT="0" distB="0" distL="0" distR="0">
            <wp:extent cx="2105025" cy="1219200"/>
            <wp:effectExtent l="1905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038C" w:rsidRPr="00252402">
        <w:rPr>
          <w:lang w:val="es-ES"/>
        </w:rPr>
        <w:t xml:space="preserve">              c) </w:t>
      </w:r>
      <w:r w:rsidR="00252402">
        <w:rPr>
          <w:noProof/>
          <w:lang w:val="es-PE" w:eastAsia="es-PE"/>
        </w:rPr>
        <w:drawing>
          <wp:inline distT="0" distB="0" distL="0" distR="0">
            <wp:extent cx="2162175" cy="1266825"/>
            <wp:effectExtent l="1905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77C" w:rsidRPr="00252402" w:rsidRDefault="00EF377C" w:rsidP="00130649">
      <w:pPr>
        <w:jc w:val="both"/>
        <w:rPr>
          <w:b/>
          <w:lang w:val="es-ES"/>
        </w:rPr>
      </w:pPr>
    </w:p>
    <w:p w:rsidR="00AB16AA" w:rsidRPr="00252402" w:rsidRDefault="00733040" w:rsidP="00252402">
      <w:pPr>
        <w:jc w:val="center"/>
        <w:rPr>
          <w:sz w:val="20"/>
          <w:lang w:val="es-ES"/>
        </w:rPr>
      </w:pPr>
      <w:r w:rsidRPr="00252402">
        <w:rPr>
          <w:b/>
          <w:sz w:val="20"/>
          <w:lang w:val="es-ES"/>
        </w:rPr>
        <w:t>Figura 4</w:t>
      </w:r>
      <w:r w:rsidR="00261EB7" w:rsidRPr="00252402">
        <w:rPr>
          <w:b/>
          <w:sz w:val="20"/>
          <w:lang w:val="es-ES"/>
        </w:rPr>
        <w:t xml:space="preserve">. </w:t>
      </w:r>
      <w:r w:rsidR="00261EB7" w:rsidRPr="00252402">
        <w:rPr>
          <w:sz w:val="20"/>
          <w:lang w:val="es-ES"/>
        </w:rPr>
        <w:t>F</w:t>
      </w:r>
      <w:r w:rsidR="0096326F" w:rsidRPr="00252402">
        <w:rPr>
          <w:sz w:val="20"/>
          <w:lang w:val="es-ES"/>
        </w:rPr>
        <w:t>otografías de las NPs</w:t>
      </w:r>
      <w:r w:rsidR="00261EB7" w:rsidRPr="00252402">
        <w:rPr>
          <w:sz w:val="20"/>
          <w:lang w:val="es-ES"/>
        </w:rPr>
        <w:t xml:space="preserve"> de Au obtenidas de una solución precursora 20 mL</w:t>
      </w:r>
    </w:p>
    <w:p w:rsidR="00AB16AA" w:rsidRPr="00252402" w:rsidRDefault="00261EB7" w:rsidP="00252402">
      <w:pPr>
        <w:jc w:val="center"/>
        <w:rPr>
          <w:sz w:val="20"/>
          <w:lang w:val="es-ES"/>
        </w:rPr>
      </w:pPr>
      <w:r w:rsidRPr="00252402">
        <w:rPr>
          <w:sz w:val="20"/>
          <w:lang w:val="es-ES"/>
        </w:rPr>
        <w:t>0,25 mM de H[AuCl</w:t>
      </w:r>
      <w:r w:rsidRPr="00252402">
        <w:rPr>
          <w:sz w:val="20"/>
          <w:vertAlign w:val="subscript"/>
          <w:lang w:val="es-ES"/>
        </w:rPr>
        <w:t>4</w:t>
      </w:r>
      <w:r w:rsidRPr="00252402">
        <w:rPr>
          <w:sz w:val="20"/>
          <w:lang w:val="es-ES"/>
        </w:rPr>
        <w:t xml:space="preserve">] y 1mL </w:t>
      </w:r>
      <w:r w:rsidR="00393468" w:rsidRPr="00252402">
        <w:rPr>
          <w:sz w:val="20"/>
          <w:lang w:val="es-ES"/>
        </w:rPr>
        <w:t xml:space="preserve">17 mM </w:t>
      </w:r>
      <w:r w:rsidRPr="00252402">
        <w:rPr>
          <w:sz w:val="20"/>
          <w:lang w:val="es-ES"/>
        </w:rPr>
        <w:t>de</w:t>
      </w:r>
      <w:r w:rsidR="00393468" w:rsidRPr="00252402">
        <w:rPr>
          <w:sz w:val="20"/>
          <w:lang w:val="es-ES"/>
        </w:rPr>
        <w:t xml:space="preserve"> los</w:t>
      </w:r>
      <w:r w:rsidRPr="00252402">
        <w:rPr>
          <w:sz w:val="20"/>
          <w:lang w:val="es-ES"/>
        </w:rPr>
        <w:t xml:space="preserve"> agente</w:t>
      </w:r>
      <w:r w:rsidR="00393468" w:rsidRPr="00252402">
        <w:rPr>
          <w:sz w:val="20"/>
          <w:lang w:val="es-ES"/>
        </w:rPr>
        <w:t>s</w:t>
      </w:r>
      <w:r w:rsidRPr="00252402">
        <w:rPr>
          <w:sz w:val="20"/>
          <w:lang w:val="es-ES"/>
        </w:rPr>
        <w:t xml:space="preserve"> reductor</w:t>
      </w:r>
      <w:r w:rsidR="00393468" w:rsidRPr="00252402">
        <w:rPr>
          <w:sz w:val="20"/>
          <w:lang w:val="es-ES"/>
        </w:rPr>
        <w:t>es de la tabla 4 (excepto</w:t>
      </w:r>
    </w:p>
    <w:p w:rsidR="00AB16AA" w:rsidRPr="00252402" w:rsidRDefault="00393468" w:rsidP="00252402">
      <w:pPr>
        <w:jc w:val="center"/>
        <w:rPr>
          <w:sz w:val="20"/>
          <w:lang w:val="es-ES"/>
        </w:rPr>
      </w:pPr>
      <w:r w:rsidRPr="00252402">
        <w:rPr>
          <w:sz w:val="20"/>
          <w:lang w:val="es-ES"/>
        </w:rPr>
        <w:t>glucosa a pH=10). Donde a) corresponde a Na</w:t>
      </w:r>
      <w:r w:rsidRPr="00252402">
        <w:rPr>
          <w:sz w:val="20"/>
          <w:vertAlign w:val="subscript"/>
          <w:lang w:val="es-ES"/>
        </w:rPr>
        <w:t>3</w:t>
      </w:r>
      <w:r w:rsidRPr="00252402">
        <w:rPr>
          <w:sz w:val="20"/>
          <w:lang w:val="es-ES"/>
        </w:rPr>
        <w:t xml:space="preserve">Ct, b) corresponde a KNaTrt </w:t>
      </w:r>
      <w:r w:rsidR="00997E44" w:rsidRPr="00252402">
        <w:rPr>
          <w:sz w:val="20"/>
          <w:lang w:val="es-ES"/>
        </w:rPr>
        <w:t xml:space="preserve"> </w:t>
      </w:r>
      <w:r w:rsidRPr="00252402">
        <w:rPr>
          <w:sz w:val="20"/>
          <w:lang w:val="es-ES"/>
        </w:rPr>
        <w:t>y c)</w:t>
      </w:r>
    </w:p>
    <w:p w:rsidR="00261EB7" w:rsidRPr="00252402" w:rsidRDefault="00393468" w:rsidP="00252402">
      <w:pPr>
        <w:jc w:val="center"/>
        <w:rPr>
          <w:sz w:val="20"/>
          <w:vertAlign w:val="subscript"/>
          <w:lang w:val="es-ES"/>
        </w:rPr>
      </w:pPr>
      <w:r w:rsidRPr="00252402">
        <w:rPr>
          <w:sz w:val="20"/>
          <w:lang w:val="es-ES"/>
        </w:rPr>
        <w:t>corresponde a NaBH</w:t>
      </w:r>
      <w:r w:rsidRPr="00252402">
        <w:rPr>
          <w:sz w:val="20"/>
          <w:vertAlign w:val="subscript"/>
          <w:lang w:val="es-ES"/>
        </w:rPr>
        <w:t>4</w:t>
      </w:r>
      <w:r w:rsidR="00997E44" w:rsidRPr="00252402">
        <w:rPr>
          <w:sz w:val="20"/>
          <w:vertAlign w:val="subscript"/>
          <w:lang w:val="es-ES"/>
        </w:rPr>
        <w:t xml:space="preserve"> .</w:t>
      </w:r>
    </w:p>
    <w:p w:rsidR="002E25F3" w:rsidRPr="00252402" w:rsidRDefault="002E25F3" w:rsidP="00AB16AA">
      <w:pPr>
        <w:rPr>
          <w:vertAlign w:val="subscript"/>
          <w:lang w:val="es-ES"/>
        </w:rPr>
      </w:pPr>
    </w:p>
    <w:p w:rsidR="002E25F3" w:rsidRPr="00252402" w:rsidRDefault="002E25F3" w:rsidP="00AB16AA">
      <w:pPr>
        <w:rPr>
          <w:b/>
          <w:lang w:val="es-ES"/>
        </w:rPr>
      </w:pPr>
    </w:p>
    <w:p w:rsidR="00A90916" w:rsidRDefault="00A90916" w:rsidP="00FD2A76">
      <w:pPr>
        <w:rPr>
          <w:b/>
          <w:lang w:val="es-ES"/>
        </w:rPr>
      </w:pPr>
    </w:p>
    <w:p w:rsidR="005B64F9" w:rsidRPr="00252402" w:rsidRDefault="00FD2A76" w:rsidP="00FD2A76">
      <w:pPr>
        <w:rPr>
          <w:b/>
        </w:rPr>
      </w:pPr>
      <w:r w:rsidRPr="00252402">
        <w:rPr>
          <w:b/>
          <w:lang w:val="es-ES"/>
        </w:rPr>
        <w:t xml:space="preserve">Efecto del pH sobre el tamaño de </w:t>
      </w:r>
      <w:r w:rsidR="0096326F" w:rsidRPr="00252402">
        <w:rPr>
          <w:b/>
          <w:lang w:val="es-ES"/>
        </w:rPr>
        <w:t>la nano</w:t>
      </w:r>
      <w:r w:rsidRPr="00252402">
        <w:rPr>
          <w:b/>
          <w:lang w:val="es-ES"/>
        </w:rPr>
        <w:t>partícula.</w:t>
      </w:r>
    </w:p>
    <w:p w:rsidR="00B271E6" w:rsidRPr="00252402" w:rsidRDefault="00FD2A76" w:rsidP="001F7C9F">
      <w:pPr>
        <w:jc w:val="both"/>
        <w:rPr>
          <w:lang w:val="es-ES"/>
        </w:rPr>
      </w:pPr>
      <w:r w:rsidRPr="00252402">
        <w:rPr>
          <w:lang w:val="es-ES"/>
        </w:rPr>
        <w:lastRenderedPageBreak/>
        <w:t xml:space="preserve">El efecto del pH descrito en la parte experimental, </w:t>
      </w:r>
      <w:r w:rsidR="005B55A1" w:rsidRPr="00252402">
        <w:rPr>
          <w:lang w:val="es-ES"/>
        </w:rPr>
        <w:t>pudo comprobarse en la medición del tamaño de partícula haciendo uso del analizador de partículas</w:t>
      </w:r>
      <w:r w:rsidR="00EE7E49" w:rsidRPr="00252402">
        <w:rPr>
          <w:lang w:val="es-ES"/>
        </w:rPr>
        <w:t>.</w:t>
      </w:r>
    </w:p>
    <w:p w:rsidR="001753E4" w:rsidRPr="00252402" w:rsidRDefault="00411156" w:rsidP="001753E4">
      <w:pPr>
        <w:jc w:val="both"/>
      </w:pPr>
      <w:r w:rsidRPr="00252402">
        <w:rPr>
          <w:lang w:val="es-ES"/>
        </w:rPr>
        <w:t>En</w:t>
      </w:r>
      <w:r w:rsidR="001753E4" w:rsidRPr="00252402">
        <w:rPr>
          <w:lang w:val="es-ES"/>
        </w:rPr>
        <w:t xml:space="preserve"> una segunda medición del pH</w:t>
      </w:r>
      <w:r w:rsidR="001753E4" w:rsidRPr="00252402">
        <w:t xml:space="preserve"> se observó que el pH resultante o final del enfriamiento de los matraces</w:t>
      </w:r>
      <w:r w:rsidR="0043379B">
        <w:t>,</w:t>
      </w:r>
      <w:r w:rsidR="001753E4" w:rsidRPr="00252402">
        <w:t xml:space="preserve"> fueron los siguientes respectivamente a los iniciales: 2,84 – 4,10 – 5,60 – 5,80 – 11,0</w:t>
      </w:r>
      <w:r w:rsidR="0043379B">
        <w:t>;</w:t>
      </w:r>
      <w:r w:rsidR="001753E4" w:rsidRPr="00252402">
        <w:t xml:space="preserve"> esto debido a que la solución de H[AuCl</w:t>
      </w:r>
      <w:r w:rsidR="001753E4" w:rsidRPr="00252402">
        <w:rPr>
          <w:vertAlign w:val="subscript"/>
        </w:rPr>
        <w:t>4</w:t>
      </w:r>
      <w:r w:rsidR="001753E4" w:rsidRPr="00252402">
        <w:t>] es ligeramente ácida, produciendo iones H</w:t>
      </w:r>
      <w:r w:rsidR="001753E4" w:rsidRPr="00252402">
        <w:rPr>
          <w:vertAlign w:val="subscript"/>
        </w:rPr>
        <w:t>3</w:t>
      </w:r>
      <w:r w:rsidR="001753E4" w:rsidRPr="00252402">
        <w:t>O</w:t>
      </w:r>
      <w:r w:rsidR="001753E4" w:rsidRPr="00252402">
        <w:rPr>
          <w:vertAlign w:val="superscript"/>
        </w:rPr>
        <w:t>+</w:t>
      </w:r>
      <w:r w:rsidR="001753E4" w:rsidRPr="00252402">
        <w:t xml:space="preserve"> que neutralizan parcialmente los iones OH</w:t>
      </w:r>
      <w:r w:rsidR="001753E4" w:rsidRPr="00252402">
        <w:rPr>
          <w:vertAlign w:val="superscript"/>
        </w:rPr>
        <w:t>-</w:t>
      </w:r>
      <w:r w:rsidR="001753E4" w:rsidRPr="00252402">
        <w:t xml:space="preserve"> producidos por la hidrólisis de las bases conjugadas provenientes del ácido cítrico, lo cual se ve reflejado en el pH.</w:t>
      </w:r>
    </w:p>
    <w:p w:rsidR="005B55A1" w:rsidRPr="00252402" w:rsidRDefault="00422A49" w:rsidP="001F7C9F">
      <w:pPr>
        <w:jc w:val="both"/>
        <w:rPr>
          <w:lang w:val="es-ES"/>
        </w:rPr>
      </w:pPr>
      <w:r w:rsidRPr="00252402">
        <w:rPr>
          <w:lang w:val="es-ES"/>
        </w:rPr>
        <w:t>Manteniendo la concentración</w:t>
      </w:r>
      <w:r w:rsidR="001F7C9F" w:rsidRPr="00252402">
        <w:rPr>
          <w:lang w:val="es-ES"/>
        </w:rPr>
        <w:t xml:space="preserve"> de H[AuCl</w:t>
      </w:r>
      <w:r w:rsidR="001F7C9F" w:rsidRPr="00252402">
        <w:rPr>
          <w:vertAlign w:val="subscript"/>
          <w:lang w:val="es-ES"/>
        </w:rPr>
        <w:t>4</w:t>
      </w:r>
      <w:r w:rsidR="001F7C9F" w:rsidRPr="00252402">
        <w:rPr>
          <w:lang w:val="es-ES"/>
        </w:rPr>
        <w:t>] constante de 0,25 m</w:t>
      </w:r>
      <w:r w:rsidRPr="00252402">
        <w:rPr>
          <w:lang w:val="es-ES"/>
        </w:rPr>
        <w:t>M,</w:t>
      </w:r>
      <w:r w:rsidR="001F7C9F" w:rsidRPr="00252402">
        <w:rPr>
          <w:lang w:val="es-ES"/>
        </w:rPr>
        <w:t xml:space="preserve"> al igual que el agente reductor como 17 mM, </w:t>
      </w:r>
      <w:r w:rsidRPr="00252402">
        <w:rPr>
          <w:lang w:val="es-ES"/>
        </w:rPr>
        <w:t xml:space="preserve"> los resultados se muestran</w:t>
      </w:r>
      <w:r w:rsidR="005B55A1" w:rsidRPr="00252402">
        <w:rPr>
          <w:lang w:val="es-ES"/>
        </w:rPr>
        <w:t xml:space="preserve"> en la tabla 5.</w:t>
      </w:r>
    </w:p>
    <w:p w:rsidR="00B40039" w:rsidRPr="00252402" w:rsidRDefault="00B40039" w:rsidP="00B271E6">
      <w:pPr>
        <w:jc w:val="center"/>
        <w:rPr>
          <w:b/>
        </w:rPr>
      </w:pPr>
    </w:p>
    <w:p w:rsidR="00252402" w:rsidRDefault="00252402" w:rsidP="00B271E6">
      <w:pPr>
        <w:jc w:val="center"/>
        <w:rPr>
          <w:b/>
          <w:sz w:val="20"/>
        </w:rPr>
      </w:pPr>
    </w:p>
    <w:p w:rsidR="00B271E6" w:rsidRPr="00252402" w:rsidRDefault="005B55A1" w:rsidP="00B271E6">
      <w:pPr>
        <w:jc w:val="center"/>
        <w:rPr>
          <w:bCs/>
          <w:sz w:val="20"/>
        </w:rPr>
      </w:pPr>
      <w:r w:rsidRPr="00252402">
        <w:rPr>
          <w:b/>
          <w:sz w:val="20"/>
        </w:rPr>
        <w:t>Tabla 5</w:t>
      </w:r>
      <w:r w:rsidR="001C74B9" w:rsidRPr="00252402">
        <w:rPr>
          <w:b/>
          <w:sz w:val="20"/>
        </w:rPr>
        <w:t>.</w:t>
      </w:r>
      <w:r w:rsidR="001C74B9" w:rsidRPr="00252402">
        <w:rPr>
          <w:sz w:val="20"/>
        </w:rPr>
        <w:t xml:space="preserve"> </w:t>
      </w:r>
      <w:r w:rsidRPr="00252402">
        <w:rPr>
          <w:bCs/>
          <w:sz w:val="20"/>
        </w:rPr>
        <w:t>Efecto del</w:t>
      </w:r>
      <w:r w:rsidR="009C3F12" w:rsidRPr="00252402">
        <w:rPr>
          <w:bCs/>
          <w:sz w:val="20"/>
        </w:rPr>
        <w:t xml:space="preserve"> pH en el tamaño de la NP</w:t>
      </w:r>
      <w:r w:rsidRPr="00252402">
        <w:rPr>
          <w:bCs/>
          <w:sz w:val="20"/>
        </w:rPr>
        <w:t>.</w:t>
      </w:r>
    </w:p>
    <w:p w:rsidR="00422A49" w:rsidRPr="00252402" w:rsidRDefault="00422A49" w:rsidP="00B271E6">
      <w:pPr>
        <w:jc w:val="center"/>
        <w:rPr>
          <w:bCs/>
        </w:rPr>
      </w:pPr>
    </w:p>
    <w:tbl>
      <w:tblPr>
        <w:tblW w:w="8986" w:type="dxa"/>
        <w:jc w:val="center"/>
        <w:tblBorders>
          <w:top w:val="single" w:sz="12" w:space="0" w:color="008000"/>
          <w:bottom w:val="single" w:sz="12" w:space="0" w:color="008000"/>
        </w:tblBorders>
        <w:tblLayout w:type="fixed"/>
        <w:tblLook w:val="04A0"/>
      </w:tblPr>
      <w:tblGrid>
        <w:gridCol w:w="2377"/>
        <w:gridCol w:w="2234"/>
        <w:gridCol w:w="2457"/>
        <w:gridCol w:w="1918"/>
      </w:tblGrid>
      <w:tr w:rsidR="00422A49" w:rsidRPr="00252402" w:rsidTr="00016B79">
        <w:trPr>
          <w:jc w:val="center"/>
        </w:trPr>
        <w:tc>
          <w:tcPr>
            <w:tcW w:w="2377" w:type="dxa"/>
            <w:tcBorders>
              <w:bottom w:val="single" w:sz="6" w:space="0" w:color="008000"/>
            </w:tcBorders>
            <w:shd w:val="clear" w:color="auto" w:fill="auto"/>
          </w:tcPr>
          <w:p w:rsidR="00422A49" w:rsidRPr="00252402" w:rsidRDefault="00422A49" w:rsidP="00016B79">
            <w:pPr>
              <w:jc w:val="center"/>
              <w:rPr>
                <w:b/>
              </w:rPr>
            </w:pPr>
            <w:r w:rsidRPr="00252402">
              <w:rPr>
                <w:b/>
              </w:rPr>
              <w:t>pH</w:t>
            </w:r>
          </w:p>
        </w:tc>
        <w:tc>
          <w:tcPr>
            <w:tcW w:w="2234" w:type="dxa"/>
            <w:tcBorders>
              <w:bottom w:val="single" w:sz="6" w:space="0" w:color="008000"/>
            </w:tcBorders>
            <w:shd w:val="clear" w:color="auto" w:fill="auto"/>
          </w:tcPr>
          <w:p w:rsidR="00422A49" w:rsidRPr="00252402" w:rsidRDefault="00422A49" w:rsidP="00016B79">
            <w:pPr>
              <w:jc w:val="center"/>
              <w:rPr>
                <w:b/>
              </w:rPr>
            </w:pPr>
            <w:r w:rsidRPr="00252402">
              <w:rPr>
                <w:b/>
              </w:rPr>
              <w:t>Tamaño (nm)</w:t>
            </w:r>
          </w:p>
        </w:tc>
        <w:tc>
          <w:tcPr>
            <w:tcW w:w="2457" w:type="dxa"/>
            <w:tcBorders>
              <w:bottom w:val="single" w:sz="6" w:space="0" w:color="008000"/>
            </w:tcBorders>
            <w:shd w:val="clear" w:color="auto" w:fill="auto"/>
          </w:tcPr>
          <w:p w:rsidR="00422A49" w:rsidRPr="00252402" w:rsidRDefault="00422A49" w:rsidP="00016B79">
            <w:pPr>
              <w:jc w:val="center"/>
              <w:rPr>
                <w:b/>
              </w:rPr>
            </w:pPr>
            <w:r w:rsidRPr="00252402">
              <w:rPr>
                <w:b/>
              </w:rPr>
              <w:t>Dispersión (%)</w:t>
            </w:r>
          </w:p>
        </w:tc>
        <w:tc>
          <w:tcPr>
            <w:tcW w:w="1918" w:type="dxa"/>
            <w:tcBorders>
              <w:bottom w:val="single" w:sz="6" w:space="0" w:color="008000"/>
            </w:tcBorders>
            <w:shd w:val="clear" w:color="auto" w:fill="auto"/>
          </w:tcPr>
          <w:p w:rsidR="00422A49" w:rsidRPr="00252402" w:rsidRDefault="00422A49" w:rsidP="00016B79">
            <w:pPr>
              <w:jc w:val="center"/>
              <w:rPr>
                <w:b/>
              </w:rPr>
            </w:pPr>
            <w:r w:rsidRPr="00252402">
              <w:rPr>
                <w:b/>
              </w:rPr>
              <w:t>Reductor</w:t>
            </w:r>
          </w:p>
        </w:tc>
      </w:tr>
      <w:tr w:rsidR="00422A49" w:rsidRPr="00357686" w:rsidTr="00016B79">
        <w:trPr>
          <w:trHeight w:val="750"/>
          <w:jc w:val="center"/>
        </w:trPr>
        <w:tc>
          <w:tcPr>
            <w:tcW w:w="2377" w:type="dxa"/>
            <w:shd w:val="clear" w:color="auto" w:fill="auto"/>
          </w:tcPr>
          <w:p w:rsidR="00422A49" w:rsidRPr="00252402" w:rsidRDefault="00F8050D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2,84</w:t>
            </w:r>
          </w:p>
          <w:p w:rsidR="00422A49" w:rsidRPr="00252402" w:rsidRDefault="00F8050D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4,10</w:t>
            </w:r>
          </w:p>
          <w:p w:rsidR="00422A49" w:rsidRPr="00252402" w:rsidRDefault="00F8050D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5,60</w:t>
            </w:r>
          </w:p>
          <w:p w:rsidR="00422A49" w:rsidRPr="00252402" w:rsidRDefault="00F8050D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5,80</w:t>
            </w:r>
          </w:p>
          <w:p w:rsidR="00422A49" w:rsidRPr="00252402" w:rsidRDefault="00422A49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1</w:t>
            </w:r>
            <w:r w:rsidR="00F8050D" w:rsidRPr="00252402">
              <w:rPr>
                <w:bCs/>
                <w:lang w:val="es-ES"/>
              </w:rPr>
              <w:t>1,0</w:t>
            </w:r>
          </w:p>
        </w:tc>
        <w:tc>
          <w:tcPr>
            <w:tcW w:w="2234" w:type="dxa"/>
            <w:shd w:val="clear" w:color="auto" w:fill="auto"/>
          </w:tcPr>
          <w:p w:rsidR="00422A49" w:rsidRPr="00252402" w:rsidRDefault="00422A49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88,1</w:t>
            </w:r>
          </w:p>
          <w:p w:rsidR="00422A49" w:rsidRPr="00252402" w:rsidRDefault="00422A49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29,4</w:t>
            </w:r>
          </w:p>
          <w:p w:rsidR="00422A49" w:rsidRPr="00252402" w:rsidRDefault="00422A49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40,1</w:t>
            </w:r>
          </w:p>
          <w:p w:rsidR="00422A49" w:rsidRPr="00252402" w:rsidRDefault="00422A49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35,7</w:t>
            </w:r>
          </w:p>
          <w:p w:rsidR="00422A49" w:rsidRPr="00252402" w:rsidRDefault="00422A49" w:rsidP="00016B7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74,2</w:t>
            </w:r>
          </w:p>
        </w:tc>
        <w:tc>
          <w:tcPr>
            <w:tcW w:w="2457" w:type="dxa"/>
            <w:shd w:val="clear" w:color="auto" w:fill="auto"/>
          </w:tcPr>
          <w:p w:rsidR="00422A49" w:rsidRPr="00252402" w:rsidRDefault="00422A49" w:rsidP="00422A4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36,2</w:t>
            </w:r>
          </w:p>
          <w:p w:rsidR="00422A49" w:rsidRPr="00252402" w:rsidRDefault="00422A49" w:rsidP="00422A4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35,9</w:t>
            </w:r>
          </w:p>
          <w:p w:rsidR="00422A49" w:rsidRPr="00252402" w:rsidRDefault="00422A49" w:rsidP="00422A4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29,9</w:t>
            </w:r>
          </w:p>
          <w:p w:rsidR="00422A49" w:rsidRPr="00252402" w:rsidRDefault="00422A49" w:rsidP="00422A4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24,0</w:t>
            </w:r>
          </w:p>
          <w:p w:rsidR="00422A49" w:rsidRPr="00252402" w:rsidRDefault="00422A49" w:rsidP="00422A49">
            <w:pPr>
              <w:jc w:val="center"/>
              <w:rPr>
                <w:bCs/>
                <w:lang w:val="es-ES"/>
              </w:rPr>
            </w:pPr>
            <w:r w:rsidRPr="00252402">
              <w:rPr>
                <w:bCs/>
                <w:lang w:val="es-ES"/>
              </w:rPr>
              <w:t>29,7</w:t>
            </w:r>
          </w:p>
        </w:tc>
        <w:tc>
          <w:tcPr>
            <w:tcW w:w="1918" w:type="dxa"/>
            <w:shd w:val="clear" w:color="auto" w:fill="auto"/>
          </w:tcPr>
          <w:p w:rsidR="00422A49" w:rsidRPr="00252402" w:rsidRDefault="00422A49" w:rsidP="00016B79">
            <w:pPr>
              <w:jc w:val="center"/>
              <w:rPr>
                <w:bCs/>
                <w:lang w:val="en-US"/>
              </w:rPr>
            </w:pPr>
            <w:r w:rsidRPr="00252402">
              <w:rPr>
                <w:bCs/>
                <w:lang w:val="en-US"/>
              </w:rPr>
              <w:t>H</w:t>
            </w:r>
            <w:r w:rsidRPr="00252402">
              <w:rPr>
                <w:bCs/>
                <w:vertAlign w:val="subscript"/>
                <w:lang w:val="en-US"/>
              </w:rPr>
              <w:t>3</w:t>
            </w:r>
            <w:r w:rsidRPr="00252402">
              <w:rPr>
                <w:bCs/>
                <w:lang w:val="en-US"/>
              </w:rPr>
              <w:t>Ct</w:t>
            </w:r>
          </w:p>
          <w:p w:rsidR="00422A49" w:rsidRPr="00252402" w:rsidRDefault="00422A49" w:rsidP="00422A49">
            <w:pPr>
              <w:jc w:val="center"/>
              <w:rPr>
                <w:bCs/>
                <w:lang w:val="en-US"/>
              </w:rPr>
            </w:pPr>
            <w:r w:rsidRPr="00252402">
              <w:rPr>
                <w:bCs/>
                <w:lang w:val="en-US"/>
              </w:rPr>
              <w:t>H</w:t>
            </w:r>
            <w:r w:rsidRPr="00252402">
              <w:rPr>
                <w:bCs/>
                <w:vertAlign w:val="subscript"/>
                <w:lang w:val="en-US"/>
              </w:rPr>
              <w:t>3</w:t>
            </w:r>
            <w:r w:rsidRPr="00252402">
              <w:rPr>
                <w:bCs/>
                <w:lang w:val="en-US"/>
              </w:rPr>
              <w:t>Ct</w:t>
            </w:r>
          </w:p>
          <w:p w:rsidR="00422A49" w:rsidRPr="00252402" w:rsidRDefault="00422A49" w:rsidP="00422A49">
            <w:pPr>
              <w:jc w:val="center"/>
              <w:rPr>
                <w:bCs/>
                <w:lang w:val="en-US"/>
              </w:rPr>
            </w:pPr>
            <w:r w:rsidRPr="00252402">
              <w:rPr>
                <w:bCs/>
                <w:lang w:val="en-US"/>
              </w:rPr>
              <w:t>H</w:t>
            </w:r>
            <w:r w:rsidRPr="00252402">
              <w:rPr>
                <w:bCs/>
                <w:vertAlign w:val="subscript"/>
                <w:lang w:val="en-US"/>
              </w:rPr>
              <w:t>3</w:t>
            </w:r>
            <w:r w:rsidRPr="00252402">
              <w:rPr>
                <w:bCs/>
                <w:lang w:val="en-US"/>
              </w:rPr>
              <w:t>Ct</w:t>
            </w:r>
          </w:p>
          <w:p w:rsidR="00422A49" w:rsidRPr="00252402" w:rsidRDefault="00422A49" w:rsidP="00422A49">
            <w:pPr>
              <w:jc w:val="center"/>
              <w:rPr>
                <w:bCs/>
                <w:lang w:val="en-US"/>
              </w:rPr>
            </w:pPr>
            <w:r w:rsidRPr="00252402">
              <w:rPr>
                <w:bCs/>
                <w:lang w:val="en-US"/>
              </w:rPr>
              <w:t>H</w:t>
            </w:r>
            <w:r w:rsidRPr="00252402">
              <w:rPr>
                <w:bCs/>
                <w:vertAlign w:val="subscript"/>
                <w:lang w:val="en-US"/>
              </w:rPr>
              <w:t>3</w:t>
            </w:r>
            <w:r w:rsidRPr="00252402">
              <w:rPr>
                <w:bCs/>
                <w:lang w:val="en-US"/>
              </w:rPr>
              <w:t>Ct</w:t>
            </w:r>
          </w:p>
          <w:p w:rsidR="00422A49" w:rsidRPr="00252402" w:rsidRDefault="00422A49" w:rsidP="00016B79">
            <w:pPr>
              <w:jc w:val="center"/>
              <w:rPr>
                <w:bCs/>
                <w:lang w:val="en-US"/>
              </w:rPr>
            </w:pPr>
            <w:r w:rsidRPr="00252402">
              <w:rPr>
                <w:bCs/>
                <w:lang w:val="en-US"/>
              </w:rPr>
              <w:t>H</w:t>
            </w:r>
            <w:r w:rsidRPr="00252402">
              <w:rPr>
                <w:bCs/>
                <w:vertAlign w:val="subscript"/>
                <w:lang w:val="en-US"/>
              </w:rPr>
              <w:t>3</w:t>
            </w:r>
            <w:r w:rsidRPr="00252402">
              <w:rPr>
                <w:bCs/>
                <w:lang w:val="en-US"/>
              </w:rPr>
              <w:t>Ct</w:t>
            </w:r>
          </w:p>
        </w:tc>
      </w:tr>
    </w:tbl>
    <w:p w:rsidR="00B271E6" w:rsidRPr="00252402" w:rsidRDefault="00B271E6" w:rsidP="00B271E6">
      <w:pPr>
        <w:jc w:val="center"/>
        <w:rPr>
          <w:bCs/>
          <w:lang w:val="en-US"/>
        </w:rPr>
      </w:pPr>
    </w:p>
    <w:p w:rsidR="00252402" w:rsidRPr="00C34EA6" w:rsidRDefault="00252402" w:rsidP="005961DA">
      <w:pPr>
        <w:jc w:val="both"/>
        <w:rPr>
          <w:bCs/>
          <w:lang w:val="en-US"/>
        </w:rPr>
      </w:pPr>
    </w:p>
    <w:p w:rsidR="00340E1F" w:rsidRPr="00252402" w:rsidRDefault="00016B79" w:rsidP="005961DA">
      <w:pPr>
        <w:jc w:val="both"/>
        <w:rPr>
          <w:bCs/>
          <w:lang w:val="es-ES"/>
        </w:rPr>
      </w:pPr>
      <w:r w:rsidRPr="00252402">
        <w:rPr>
          <w:bCs/>
          <w:lang w:val="es-ES"/>
        </w:rPr>
        <w:t>A continuación</w:t>
      </w:r>
      <w:r w:rsidR="0043379B">
        <w:rPr>
          <w:bCs/>
          <w:lang w:val="es-ES"/>
        </w:rPr>
        <w:t>,</w:t>
      </w:r>
      <w:r w:rsidRPr="00252402">
        <w:rPr>
          <w:bCs/>
          <w:lang w:val="es-ES"/>
        </w:rPr>
        <w:t xml:space="preserve"> se muestran las gráficas de tamaño de partícula y polidispersión de datos</w:t>
      </w:r>
      <w:r w:rsidR="009A5800" w:rsidRPr="00252402">
        <w:rPr>
          <w:bCs/>
          <w:lang w:val="es-ES"/>
        </w:rPr>
        <w:t xml:space="preserve"> obtenidos en el analizador </w:t>
      </w:r>
      <w:r w:rsidR="00DC1176" w:rsidRPr="00252402">
        <w:rPr>
          <w:bCs/>
          <w:lang w:val="es-ES"/>
        </w:rPr>
        <w:t>de partículas</w:t>
      </w:r>
      <w:r w:rsidR="00411156" w:rsidRPr="00252402">
        <w:rPr>
          <w:bCs/>
          <w:lang w:val="es-ES"/>
        </w:rPr>
        <w:t xml:space="preserve"> (figuras 5, 6, 7 y 8).</w:t>
      </w:r>
    </w:p>
    <w:p w:rsidR="009A5800" w:rsidRPr="00252402" w:rsidRDefault="009A5800" w:rsidP="009A5800">
      <w:pPr>
        <w:rPr>
          <w:b/>
          <w:noProof/>
        </w:rPr>
      </w:pPr>
    </w:p>
    <w:p w:rsidR="009A5800" w:rsidRPr="00252402" w:rsidRDefault="009A5800" w:rsidP="009A5800">
      <w:pPr>
        <w:rPr>
          <w:b/>
          <w:noProof/>
          <w:lang w:val="en-US"/>
        </w:rPr>
      </w:pPr>
      <w:r w:rsidRPr="00252402">
        <w:rPr>
          <w:b/>
          <w:noProof/>
          <w:lang w:val="en-US"/>
        </w:rPr>
        <w:t xml:space="preserve">pH=2,55 </w:t>
      </w:r>
    </w:p>
    <w:p w:rsidR="009A5800" w:rsidRPr="00252402" w:rsidRDefault="00B31333" w:rsidP="009A5800">
      <w:pPr>
        <w:rPr>
          <w:noProof/>
          <w:lang w:val="en-US"/>
        </w:rPr>
      </w:pPr>
      <w:r w:rsidRPr="00252402">
        <w:rPr>
          <w:noProof/>
          <w:lang w:val="en-US"/>
        </w:rPr>
        <w:t>Effective Diameter: 88,</w:t>
      </w:r>
      <w:r w:rsidR="009A5800" w:rsidRPr="00252402">
        <w:rPr>
          <w:noProof/>
          <w:lang w:val="en-US"/>
        </w:rPr>
        <w:t>1</w:t>
      </w:r>
    </w:p>
    <w:p w:rsidR="009A5800" w:rsidRPr="00252402" w:rsidRDefault="009A5800" w:rsidP="009A5800">
      <w:pPr>
        <w:rPr>
          <w:noProof/>
          <w:lang w:val="en-US"/>
        </w:rPr>
      </w:pPr>
      <w:r w:rsidRPr="00252402">
        <w:rPr>
          <w:noProof/>
          <w:lang w:val="en-US"/>
        </w:rPr>
        <w:t>Polydispersity: 0</w:t>
      </w:r>
      <w:r w:rsidR="00B31333" w:rsidRPr="00252402">
        <w:rPr>
          <w:noProof/>
          <w:lang w:val="en-US"/>
        </w:rPr>
        <w:t>,</w:t>
      </w:r>
      <w:r w:rsidRPr="00252402">
        <w:rPr>
          <w:noProof/>
          <w:lang w:val="en-US"/>
        </w:rPr>
        <w:t>362</w:t>
      </w:r>
    </w:p>
    <w:p w:rsidR="009A5800" w:rsidRPr="00252402" w:rsidRDefault="00B31333" w:rsidP="009A5800">
      <w:pPr>
        <w:rPr>
          <w:noProof/>
          <w:lang w:val="en-US"/>
        </w:rPr>
      </w:pPr>
      <w:r w:rsidRPr="00252402">
        <w:rPr>
          <w:noProof/>
          <w:lang w:val="en-US"/>
        </w:rPr>
        <w:t>Baseline Index: 8,3/100,</w:t>
      </w:r>
      <w:r w:rsidR="009A5800" w:rsidRPr="00252402">
        <w:rPr>
          <w:noProof/>
          <w:lang w:val="en-US"/>
        </w:rPr>
        <w:t>00%</w:t>
      </w:r>
    </w:p>
    <w:p w:rsidR="009A5800" w:rsidRPr="00252402" w:rsidRDefault="009A5800" w:rsidP="009A5800">
      <w:pPr>
        <w:rPr>
          <w:noProof/>
          <w:lang w:val="en-US"/>
        </w:rPr>
      </w:pPr>
      <w:r w:rsidRPr="00252402">
        <w:rPr>
          <w:noProof/>
          <w:lang w:val="en-US"/>
        </w:rPr>
        <w:t>Elapsed Time = 00:02:00</w:t>
      </w:r>
    </w:p>
    <w:p w:rsidR="009A5800" w:rsidRPr="00252402" w:rsidRDefault="009A5800" w:rsidP="009A5800">
      <w:pPr>
        <w:rPr>
          <w:noProof/>
          <w:u w:val="single"/>
          <w:lang w:val="en-US"/>
        </w:rPr>
      </w:pPr>
      <w:r w:rsidRPr="00252402">
        <w:rPr>
          <w:noProof/>
          <w:u w:val="single"/>
          <w:lang w:val="en-US"/>
        </w:rPr>
        <w:t xml:space="preserve"> Run   Eff. Diam. (nm)   Half Width (nm)   Polydispersity   Baseline Index</w:t>
      </w:r>
    </w:p>
    <w:p w:rsidR="009A5800" w:rsidRPr="00252402" w:rsidRDefault="00B31333" w:rsidP="009A5800">
      <w:pPr>
        <w:rPr>
          <w:noProof/>
          <w:lang w:val="en-US"/>
        </w:rPr>
      </w:pPr>
      <w:r w:rsidRPr="00252402">
        <w:rPr>
          <w:noProof/>
          <w:lang w:val="en-US"/>
        </w:rPr>
        <w:t xml:space="preserve">  1          87,</w:t>
      </w:r>
      <w:r w:rsidR="009A5800" w:rsidRPr="00252402">
        <w:rPr>
          <w:noProof/>
          <w:lang w:val="en-US"/>
        </w:rPr>
        <w:t xml:space="preserve">7            </w:t>
      </w:r>
      <w:r w:rsidR="00411156" w:rsidRPr="00252402">
        <w:rPr>
          <w:noProof/>
          <w:lang w:val="en-US"/>
        </w:rPr>
        <w:t xml:space="preserve">     </w:t>
      </w:r>
      <w:r w:rsidR="007C0764" w:rsidRPr="00252402">
        <w:rPr>
          <w:noProof/>
          <w:lang w:val="en-US"/>
        </w:rPr>
        <w:t xml:space="preserve">    </w:t>
      </w:r>
      <w:r w:rsidRPr="00252402">
        <w:rPr>
          <w:noProof/>
          <w:lang w:val="en-US"/>
        </w:rPr>
        <w:t xml:space="preserve"> 50,</w:t>
      </w:r>
      <w:r w:rsidR="009A5800" w:rsidRPr="00252402">
        <w:rPr>
          <w:noProof/>
          <w:lang w:val="en-US"/>
        </w:rPr>
        <w:t xml:space="preserve">9            </w:t>
      </w:r>
      <w:r w:rsidR="00411156" w:rsidRPr="00252402">
        <w:rPr>
          <w:noProof/>
          <w:lang w:val="en-US"/>
        </w:rPr>
        <w:t xml:space="preserve">         </w:t>
      </w:r>
      <w:r w:rsidRPr="00252402">
        <w:rPr>
          <w:noProof/>
          <w:lang w:val="en-US"/>
        </w:rPr>
        <w:t xml:space="preserve">  0,337       </w:t>
      </w:r>
      <w:r w:rsidR="007C0764" w:rsidRPr="00252402">
        <w:rPr>
          <w:noProof/>
          <w:lang w:val="en-US"/>
        </w:rPr>
        <w:t xml:space="preserve">  </w:t>
      </w:r>
      <w:r w:rsidRPr="00252402">
        <w:rPr>
          <w:noProof/>
          <w:lang w:val="en-US"/>
        </w:rPr>
        <w:t xml:space="preserve"> 8,5/100,</w:t>
      </w:r>
      <w:r w:rsidR="009A5800" w:rsidRPr="00252402">
        <w:rPr>
          <w:noProof/>
          <w:lang w:val="en-US"/>
        </w:rPr>
        <w:t>00%</w:t>
      </w:r>
    </w:p>
    <w:p w:rsidR="009A5800" w:rsidRPr="00252402" w:rsidRDefault="00B31333" w:rsidP="009A5800">
      <w:pPr>
        <w:rPr>
          <w:noProof/>
          <w:lang w:val="en-US"/>
        </w:rPr>
      </w:pPr>
      <w:r w:rsidRPr="00252402">
        <w:rPr>
          <w:noProof/>
          <w:lang w:val="en-US"/>
        </w:rPr>
        <w:t xml:space="preserve">  2          91,</w:t>
      </w:r>
      <w:r w:rsidR="009A5800" w:rsidRPr="00252402">
        <w:rPr>
          <w:noProof/>
          <w:lang w:val="en-US"/>
        </w:rPr>
        <w:t xml:space="preserve">8            </w:t>
      </w:r>
      <w:r w:rsidR="00411156" w:rsidRPr="00252402">
        <w:rPr>
          <w:noProof/>
          <w:lang w:val="en-US"/>
        </w:rPr>
        <w:t xml:space="preserve">     </w:t>
      </w:r>
      <w:r w:rsidR="007C0764" w:rsidRPr="00252402">
        <w:rPr>
          <w:noProof/>
          <w:lang w:val="en-US"/>
        </w:rPr>
        <w:t xml:space="preserve">    </w:t>
      </w:r>
      <w:r w:rsidRPr="00252402">
        <w:rPr>
          <w:noProof/>
          <w:lang w:val="en-US"/>
        </w:rPr>
        <w:t xml:space="preserve"> 54,</w:t>
      </w:r>
      <w:r w:rsidR="009A5800" w:rsidRPr="00252402">
        <w:rPr>
          <w:noProof/>
          <w:lang w:val="en-US"/>
        </w:rPr>
        <w:t xml:space="preserve">7            </w:t>
      </w:r>
      <w:r w:rsidR="007C0764" w:rsidRPr="00252402">
        <w:rPr>
          <w:noProof/>
          <w:lang w:val="en-US"/>
        </w:rPr>
        <w:t xml:space="preserve">    </w:t>
      </w:r>
      <w:r w:rsidR="009A5800" w:rsidRPr="00252402">
        <w:rPr>
          <w:noProof/>
          <w:lang w:val="en-US"/>
        </w:rPr>
        <w:t xml:space="preserve">  </w:t>
      </w:r>
      <w:r w:rsidR="00411156" w:rsidRPr="00252402">
        <w:rPr>
          <w:noProof/>
          <w:lang w:val="en-US"/>
        </w:rPr>
        <w:t xml:space="preserve">     </w:t>
      </w:r>
      <w:r w:rsidRPr="00252402">
        <w:rPr>
          <w:noProof/>
          <w:lang w:val="en-US"/>
        </w:rPr>
        <w:t xml:space="preserve">0,356       </w:t>
      </w:r>
      <w:r w:rsidR="007C0764" w:rsidRPr="00252402">
        <w:rPr>
          <w:noProof/>
          <w:lang w:val="en-US"/>
        </w:rPr>
        <w:t xml:space="preserve">  </w:t>
      </w:r>
      <w:r w:rsidRPr="00252402">
        <w:rPr>
          <w:noProof/>
          <w:lang w:val="en-US"/>
        </w:rPr>
        <w:t xml:space="preserve"> 8,3/100,</w:t>
      </w:r>
      <w:r w:rsidR="009A5800" w:rsidRPr="00252402">
        <w:rPr>
          <w:noProof/>
          <w:lang w:val="en-US"/>
        </w:rPr>
        <w:t>00%</w:t>
      </w:r>
    </w:p>
    <w:p w:rsidR="009A5800" w:rsidRPr="00252402" w:rsidRDefault="00B31333" w:rsidP="009A5800">
      <w:pPr>
        <w:rPr>
          <w:noProof/>
          <w:lang w:val="en-US"/>
        </w:rPr>
      </w:pPr>
      <w:r w:rsidRPr="00252402">
        <w:rPr>
          <w:noProof/>
          <w:lang w:val="en-US"/>
        </w:rPr>
        <w:t xml:space="preserve">  3          87,</w:t>
      </w:r>
      <w:r w:rsidR="009A5800" w:rsidRPr="00252402">
        <w:rPr>
          <w:noProof/>
          <w:lang w:val="en-US"/>
        </w:rPr>
        <w:t xml:space="preserve">8             </w:t>
      </w:r>
      <w:r w:rsidR="00411156" w:rsidRPr="00252402">
        <w:rPr>
          <w:noProof/>
          <w:lang w:val="en-US"/>
        </w:rPr>
        <w:t xml:space="preserve">  </w:t>
      </w:r>
      <w:r w:rsidR="007C0764" w:rsidRPr="00252402">
        <w:rPr>
          <w:noProof/>
          <w:lang w:val="en-US"/>
        </w:rPr>
        <w:t xml:space="preserve">    </w:t>
      </w:r>
      <w:r w:rsidR="00411156" w:rsidRPr="00252402">
        <w:rPr>
          <w:noProof/>
          <w:lang w:val="en-US"/>
        </w:rPr>
        <w:t xml:space="preserve">   </w:t>
      </w:r>
      <w:r w:rsidRPr="00252402">
        <w:rPr>
          <w:noProof/>
          <w:lang w:val="en-US"/>
        </w:rPr>
        <w:t>54,</w:t>
      </w:r>
      <w:r w:rsidR="009A5800" w:rsidRPr="00252402">
        <w:rPr>
          <w:noProof/>
          <w:lang w:val="en-US"/>
        </w:rPr>
        <w:t xml:space="preserve">1            </w:t>
      </w:r>
      <w:r w:rsidR="00411156" w:rsidRPr="00252402">
        <w:rPr>
          <w:noProof/>
          <w:lang w:val="en-US"/>
        </w:rPr>
        <w:t xml:space="preserve">         </w:t>
      </w:r>
      <w:r w:rsidRPr="00252402">
        <w:rPr>
          <w:noProof/>
          <w:lang w:val="en-US"/>
        </w:rPr>
        <w:t xml:space="preserve">  0,</w:t>
      </w:r>
      <w:r w:rsidR="009A5800" w:rsidRPr="00252402">
        <w:rPr>
          <w:noProof/>
          <w:lang w:val="en-US"/>
        </w:rPr>
        <w:t xml:space="preserve">379      </w:t>
      </w:r>
      <w:r w:rsidR="007C0764" w:rsidRPr="00252402">
        <w:rPr>
          <w:noProof/>
          <w:lang w:val="en-US"/>
        </w:rPr>
        <w:t xml:space="preserve">  </w:t>
      </w:r>
      <w:r w:rsidR="009A5800" w:rsidRPr="00252402">
        <w:rPr>
          <w:noProof/>
          <w:lang w:val="en-US"/>
        </w:rPr>
        <w:t xml:space="preserve">  </w:t>
      </w:r>
      <w:r w:rsidRPr="00252402">
        <w:rPr>
          <w:noProof/>
          <w:lang w:val="en-US"/>
        </w:rPr>
        <w:t>7,4/100,</w:t>
      </w:r>
      <w:r w:rsidR="009A5800" w:rsidRPr="00252402">
        <w:rPr>
          <w:noProof/>
          <w:lang w:val="en-US"/>
        </w:rPr>
        <w:t>00%</w:t>
      </w:r>
    </w:p>
    <w:p w:rsidR="009A5800" w:rsidRDefault="00B31333" w:rsidP="009A5800">
      <w:pPr>
        <w:rPr>
          <w:noProof/>
          <w:lang w:val="en-US"/>
        </w:rPr>
      </w:pPr>
      <w:r w:rsidRPr="00252402">
        <w:rPr>
          <w:noProof/>
          <w:lang w:val="en-US"/>
        </w:rPr>
        <w:t xml:space="preserve">  4          86,</w:t>
      </w:r>
      <w:r w:rsidR="009A5800" w:rsidRPr="00252402">
        <w:rPr>
          <w:noProof/>
          <w:lang w:val="en-US"/>
        </w:rPr>
        <w:t xml:space="preserve">4           </w:t>
      </w:r>
      <w:r w:rsidR="00411156" w:rsidRPr="00252402">
        <w:rPr>
          <w:noProof/>
          <w:lang w:val="en-US"/>
        </w:rPr>
        <w:t xml:space="preserve">   </w:t>
      </w:r>
      <w:r w:rsidR="009A5800" w:rsidRPr="00252402">
        <w:rPr>
          <w:noProof/>
          <w:lang w:val="en-US"/>
        </w:rPr>
        <w:t xml:space="preserve">  </w:t>
      </w:r>
      <w:r w:rsidR="007C0764" w:rsidRPr="00252402">
        <w:rPr>
          <w:noProof/>
          <w:lang w:val="en-US"/>
        </w:rPr>
        <w:t xml:space="preserve">    </w:t>
      </w:r>
      <w:r w:rsidR="00411156" w:rsidRPr="00252402">
        <w:rPr>
          <w:noProof/>
          <w:lang w:val="en-US"/>
        </w:rPr>
        <w:t xml:space="preserve">  </w:t>
      </w:r>
      <w:r w:rsidRPr="00252402">
        <w:rPr>
          <w:noProof/>
          <w:lang w:val="en-US"/>
        </w:rPr>
        <w:t>52,</w:t>
      </w:r>
      <w:r w:rsidR="007C0764" w:rsidRPr="00252402">
        <w:rPr>
          <w:noProof/>
          <w:lang w:val="en-US"/>
        </w:rPr>
        <w:t xml:space="preserve">0        </w:t>
      </w:r>
      <w:r w:rsidR="009A5800" w:rsidRPr="00252402">
        <w:rPr>
          <w:noProof/>
          <w:lang w:val="en-US"/>
        </w:rPr>
        <w:t xml:space="preserve"> </w:t>
      </w:r>
      <w:r w:rsidR="00411156" w:rsidRPr="00252402">
        <w:rPr>
          <w:noProof/>
          <w:lang w:val="en-US"/>
        </w:rPr>
        <w:t xml:space="preserve">             </w:t>
      </w:r>
      <w:r w:rsidRPr="00252402">
        <w:rPr>
          <w:noProof/>
          <w:lang w:val="en-US"/>
        </w:rPr>
        <w:t xml:space="preserve"> 0,361       </w:t>
      </w:r>
      <w:r w:rsidR="007C0764" w:rsidRPr="00252402">
        <w:rPr>
          <w:noProof/>
          <w:lang w:val="en-US"/>
        </w:rPr>
        <w:t xml:space="preserve">  </w:t>
      </w:r>
      <w:r w:rsidRPr="00252402">
        <w:rPr>
          <w:noProof/>
          <w:lang w:val="en-US"/>
        </w:rPr>
        <w:t xml:space="preserve"> 9,5/100,</w:t>
      </w:r>
      <w:r w:rsidR="009A5800" w:rsidRPr="00252402">
        <w:rPr>
          <w:noProof/>
          <w:lang w:val="en-US"/>
        </w:rPr>
        <w:t>00%</w:t>
      </w:r>
    </w:p>
    <w:p w:rsidR="00252402" w:rsidRDefault="00252402" w:rsidP="009A5800">
      <w:pPr>
        <w:rPr>
          <w:noProof/>
          <w:lang w:val="en-US"/>
        </w:rPr>
      </w:pPr>
    </w:p>
    <w:p w:rsidR="00252402" w:rsidRPr="00252402" w:rsidRDefault="00252402" w:rsidP="009A5800">
      <w:pPr>
        <w:rPr>
          <w:noProof/>
          <w:lang w:val="en-US"/>
        </w:rPr>
      </w:pPr>
    </w:p>
    <w:p w:rsidR="009A5800" w:rsidRPr="00252402" w:rsidRDefault="00252402" w:rsidP="002657C8">
      <w:pPr>
        <w:jc w:val="center"/>
        <w:rPr>
          <w:bCs/>
          <w:lang w:val="es-ES"/>
        </w:rPr>
      </w:pPr>
      <w:r>
        <w:rPr>
          <w:bCs/>
          <w:noProof/>
          <w:lang w:val="es-PE" w:eastAsia="es-PE"/>
        </w:rPr>
        <w:drawing>
          <wp:inline distT="0" distB="0" distL="0" distR="0">
            <wp:extent cx="5467350" cy="1952625"/>
            <wp:effectExtent l="1905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800" w:rsidRPr="00252402" w:rsidRDefault="00244524" w:rsidP="00252402">
      <w:pPr>
        <w:jc w:val="center"/>
        <w:rPr>
          <w:bCs/>
          <w:sz w:val="20"/>
        </w:rPr>
      </w:pPr>
      <w:r w:rsidRPr="00252402">
        <w:rPr>
          <w:b/>
          <w:bCs/>
          <w:sz w:val="20"/>
        </w:rPr>
        <w:t>Figura 5</w:t>
      </w:r>
      <w:r w:rsidR="00550F9C" w:rsidRPr="00252402">
        <w:rPr>
          <w:b/>
          <w:bCs/>
          <w:sz w:val="20"/>
        </w:rPr>
        <w:t>.</w:t>
      </w:r>
      <w:r w:rsidR="00550F9C" w:rsidRPr="00252402">
        <w:rPr>
          <w:bCs/>
          <w:sz w:val="20"/>
        </w:rPr>
        <w:t xml:space="preserve"> Representación del</w:t>
      </w:r>
      <w:r w:rsidR="009C3F12" w:rsidRPr="00252402">
        <w:rPr>
          <w:bCs/>
          <w:sz w:val="20"/>
        </w:rPr>
        <w:t xml:space="preserve"> tamaño de NP</w:t>
      </w:r>
      <w:r w:rsidR="009A5800" w:rsidRPr="00252402">
        <w:rPr>
          <w:bCs/>
          <w:sz w:val="20"/>
        </w:rPr>
        <w:t xml:space="preserve"> y polidispersión de datos obtenidos en el</w:t>
      </w:r>
    </w:p>
    <w:p w:rsidR="005B64F9" w:rsidRPr="00252402" w:rsidRDefault="009A5800" w:rsidP="00252402">
      <w:pPr>
        <w:jc w:val="center"/>
        <w:rPr>
          <w:bCs/>
          <w:sz w:val="20"/>
        </w:rPr>
      </w:pPr>
      <w:r w:rsidRPr="00252402">
        <w:rPr>
          <w:bCs/>
          <w:sz w:val="20"/>
        </w:rPr>
        <w:t>analizador de partículas (Light Scattering) a un pH = 2,55.</w:t>
      </w:r>
    </w:p>
    <w:p w:rsidR="009A5800" w:rsidRPr="00252402" w:rsidRDefault="009A5800" w:rsidP="009A5800">
      <w:pPr>
        <w:rPr>
          <w:b/>
          <w:lang w:val="en-US"/>
        </w:rPr>
      </w:pPr>
      <w:r w:rsidRPr="00252402">
        <w:rPr>
          <w:b/>
          <w:lang w:val="en-US"/>
        </w:rPr>
        <w:t>pH=7,23</w:t>
      </w:r>
    </w:p>
    <w:p w:rsidR="009A5800" w:rsidRPr="00252402" w:rsidRDefault="00B31333" w:rsidP="009A5800">
      <w:pPr>
        <w:rPr>
          <w:lang w:val="en-US"/>
        </w:rPr>
      </w:pPr>
      <w:r w:rsidRPr="00252402">
        <w:rPr>
          <w:lang w:val="en-US"/>
        </w:rPr>
        <w:t>Effective Diameter: 40,</w:t>
      </w:r>
      <w:r w:rsidR="009A5800" w:rsidRPr="00252402">
        <w:rPr>
          <w:lang w:val="en-US"/>
        </w:rPr>
        <w:t>1</w:t>
      </w:r>
    </w:p>
    <w:p w:rsidR="009A5800" w:rsidRPr="00252402" w:rsidRDefault="00B31333" w:rsidP="009A5800">
      <w:pPr>
        <w:rPr>
          <w:lang w:val="en-US"/>
        </w:rPr>
      </w:pPr>
      <w:r w:rsidRPr="00252402">
        <w:rPr>
          <w:lang w:val="en-US"/>
        </w:rPr>
        <w:lastRenderedPageBreak/>
        <w:t>Polydispersity: 0,</w:t>
      </w:r>
      <w:r w:rsidR="009A5800" w:rsidRPr="00252402">
        <w:rPr>
          <w:lang w:val="en-US"/>
        </w:rPr>
        <w:t>299</w:t>
      </w:r>
    </w:p>
    <w:p w:rsidR="009A5800" w:rsidRPr="00252402" w:rsidRDefault="00B31333" w:rsidP="009A5800">
      <w:pPr>
        <w:rPr>
          <w:lang w:val="en-US"/>
        </w:rPr>
      </w:pPr>
      <w:r w:rsidRPr="00252402">
        <w:rPr>
          <w:lang w:val="en-US"/>
        </w:rPr>
        <w:t>Baseline Index: 5,1/ 97,</w:t>
      </w:r>
      <w:r w:rsidR="009A5800" w:rsidRPr="00252402">
        <w:rPr>
          <w:lang w:val="en-US"/>
        </w:rPr>
        <w:t>13%</w:t>
      </w:r>
    </w:p>
    <w:p w:rsidR="009A5800" w:rsidRPr="00252402" w:rsidRDefault="009A5800" w:rsidP="009A5800">
      <w:pPr>
        <w:rPr>
          <w:lang w:val="en-US"/>
        </w:rPr>
      </w:pPr>
      <w:r w:rsidRPr="00252402">
        <w:rPr>
          <w:lang w:val="en-US"/>
        </w:rPr>
        <w:t>Elapsed Time = 00:02:00</w:t>
      </w:r>
    </w:p>
    <w:p w:rsidR="009A5800" w:rsidRPr="00252402" w:rsidRDefault="009A5800" w:rsidP="009A5800">
      <w:pPr>
        <w:rPr>
          <w:u w:val="single"/>
          <w:lang w:val="en-US"/>
        </w:rPr>
      </w:pPr>
      <w:r w:rsidRPr="00252402">
        <w:rPr>
          <w:u w:val="single"/>
          <w:lang w:val="en-US"/>
        </w:rPr>
        <w:t xml:space="preserve"> Run   Eff. Diam. (nm)   Half Width (nm)   Polydispersity   Baseline Index</w:t>
      </w:r>
    </w:p>
    <w:p w:rsidR="009A5800" w:rsidRPr="00252402" w:rsidRDefault="009A5800" w:rsidP="009A5800">
      <w:r w:rsidRPr="00252402">
        <w:rPr>
          <w:lang w:val="en-US"/>
        </w:rPr>
        <w:t xml:space="preserve">  </w:t>
      </w:r>
      <w:r w:rsidR="00B31333" w:rsidRPr="00252402">
        <w:t>1          40,</w:t>
      </w:r>
      <w:r w:rsidRPr="00252402">
        <w:t xml:space="preserve">0           </w:t>
      </w:r>
      <w:r w:rsidR="00411156" w:rsidRPr="00252402">
        <w:t xml:space="preserve">            </w:t>
      </w:r>
      <w:r w:rsidR="00B31333" w:rsidRPr="00252402">
        <w:t xml:space="preserve">  21,</w:t>
      </w:r>
      <w:r w:rsidRPr="00252402">
        <w:t xml:space="preserve">9             </w:t>
      </w:r>
      <w:r w:rsidR="00411156" w:rsidRPr="00252402">
        <w:t xml:space="preserve">       </w:t>
      </w:r>
      <w:r w:rsidR="00B31333" w:rsidRPr="00252402">
        <w:t xml:space="preserve"> 0,</w:t>
      </w:r>
      <w:r w:rsidRPr="00252402">
        <w:t xml:space="preserve">299       </w:t>
      </w:r>
      <w:r w:rsidR="00411156" w:rsidRPr="00252402">
        <w:t xml:space="preserve"> </w:t>
      </w:r>
      <w:r w:rsidR="00B31333" w:rsidRPr="00252402">
        <w:t xml:space="preserve"> 5,5/ 97,</w:t>
      </w:r>
      <w:r w:rsidRPr="00252402">
        <w:t>35%</w:t>
      </w:r>
    </w:p>
    <w:p w:rsidR="009A5800" w:rsidRPr="00252402" w:rsidRDefault="00B31333" w:rsidP="009A5800">
      <w:r w:rsidRPr="00252402">
        <w:t xml:space="preserve">  2          40,</w:t>
      </w:r>
      <w:r w:rsidR="009A5800" w:rsidRPr="00252402">
        <w:t xml:space="preserve">3         </w:t>
      </w:r>
      <w:r w:rsidR="00411156" w:rsidRPr="00252402">
        <w:t xml:space="preserve">           </w:t>
      </w:r>
      <w:r w:rsidR="009A5800" w:rsidRPr="00252402">
        <w:t xml:space="preserve">  </w:t>
      </w:r>
      <w:r w:rsidR="00411156" w:rsidRPr="00252402">
        <w:t xml:space="preserve"> </w:t>
      </w:r>
      <w:r w:rsidRPr="00252402">
        <w:t xml:space="preserve">  22,</w:t>
      </w:r>
      <w:r w:rsidR="009A5800" w:rsidRPr="00252402">
        <w:t xml:space="preserve">4           </w:t>
      </w:r>
      <w:r w:rsidR="00411156" w:rsidRPr="00252402">
        <w:t xml:space="preserve">   </w:t>
      </w:r>
      <w:r w:rsidR="009A5800" w:rsidRPr="00252402">
        <w:t xml:space="preserve">   </w:t>
      </w:r>
      <w:r w:rsidR="00411156" w:rsidRPr="00252402">
        <w:t xml:space="preserve">    </w:t>
      </w:r>
      <w:r w:rsidRPr="00252402">
        <w:t>0,</w:t>
      </w:r>
      <w:r w:rsidR="009A5800" w:rsidRPr="00252402">
        <w:t xml:space="preserve">310     </w:t>
      </w:r>
      <w:r w:rsidR="00411156" w:rsidRPr="00252402">
        <w:t xml:space="preserve"> </w:t>
      </w:r>
      <w:r w:rsidRPr="00252402">
        <w:t xml:space="preserve">   4,9/ 95,</w:t>
      </w:r>
      <w:r w:rsidR="009A5800" w:rsidRPr="00252402">
        <w:t>58%</w:t>
      </w:r>
    </w:p>
    <w:p w:rsidR="009A5800" w:rsidRPr="00252402" w:rsidRDefault="00B31333" w:rsidP="009A5800">
      <w:r w:rsidRPr="00252402">
        <w:t xml:space="preserve">  3          40,</w:t>
      </w:r>
      <w:r w:rsidR="009A5800" w:rsidRPr="00252402">
        <w:t xml:space="preserve">3         </w:t>
      </w:r>
      <w:r w:rsidR="00411156" w:rsidRPr="00252402">
        <w:t xml:space="preserve">           </w:t>
      </w:r>
      <w:r w:rsidR="009A5800" w:rsidRPr="00252402">
        <w:t xml:space="preserve">  </w:t>
      </w:r>
      <w:r w:rsidR="00411156" w:rsidRPr="00252402">
        <w:t xml:space="preserve"> </w:t>
      </w:r>
      <w:r w:rsidRPr="00252402">
        <w:t xml:space="preserve">  22,</w:t>
      </w:r>
      <w:r w:rsidR="009A5800" w:rsidRPr="00252402">
        <w:t xml:space="preserve">3             </w:t>
      </w:r>
      <w:r w:rsidR="00411156" w:rsidRPr="00252402">
        <w:t xml:space="preserve">       </w:t>
      </w:r>
      <w:r w:rsidRPr="00252402">
        <w:t xml:space="preserve"> 0,</w:t>
      </w:r>
      <w:r w:rsidR="009A5800" w:rsidRPr="00252402">
        <w:t xml:space="preserve">308     </w:t>
      </w:r>
      <w:r w:rsidR="00411156" w:rsidRPr="00252402">
        <w:t xml:space="preserve"> </w:t>
      </w:r>
      <w:r w:rsidRPr="00252402">
        <w:t xml:space="preserve">   5,3/ 95,</w:t>
      </w:r>
      <w:r w:rsidR="009A5800" w:rsidRPr="00252402">
        <w:t>58%</w:t>
      </w:r>
    </w:p>
    <w:p w:rsidR="009A5800" w:rsidRPr="00252402" w:rsidRDefault="00B31333" w:rsidP="009A5800">
      <w:r w:rsidRPr="00252402">
        <w:t xml:space="preserve">  4          39,</w:t>
      </w:r>
      <w:r w:rsidR="009A5800" w:rsidRPr="00252402">
        <w:t xml:space="preserve">7         </w:t>
      </w:r>
      <w:r w:rsidR="00411156" w:rsidRPr="00252402">
        <w:t xml:space="preserve">          </w:t>
      </w:r>
      <w:r w:rsidR="009A5800" w:rsidRPr="00252402">
        <w:t xml:space="preserve"> </w:t>
      </w:r>
      <w:r w:rsidR="00411156" w:rsidRPr="00252402">
        <w:t xml:space="preserve"> </w:t>
      </w:r>
      <w:r w:rsidR="009A5800" w:rsidRPr="00252402">
        <w:t xml:space="preserve"> </w:t>
      </w:r>
      <w:r w:rsidR="00411156" w:rsidRPr="00252402">
        <w:t xml:space="preserve"> </w:t>
      </w:r>
      <w:r w:rsidRPr="00252402">
        <w:t xml:space="preserve">  21,</w:t>
      </w:r>
      <w:r w:rsidR="009A5800" w:rsidRPr="00252402">
        <w:t xml:space="preserve">2             </w:t>
      </w:r>
      <w:r w:rsidR="00411156" w:rsidRPr="00252402">
        <w:t xml:space="preserve">       </w:t>
      </w:r>
      <w:r w:rsidRPr="00252402">
        <w:t xml:space="preserve"> 0,</w:t>
      </w:r>
      <w:r w:rsidR="009A5800" w:rsidRPr="00252402">
        <w:t xml:space="preserve">285        </w:t>
      </w:r>
      <w:r w:rsidR="00411156" w:rsidRPr="00252402">
        <w:t xml:space="preserve"> </w:t>
      </w:r>
      <w:r w:rsidRPr="00252402">
        <w:t>4,</w:t>
      </w:r>
      <w:r w:rsidR="009A5800" w:rsidRPr="00252402">
        <w:t>4/100</w:t>
      </w:r>
      <w:r w:rsidRPr="00252402">
        <w:t>,</w:t>
      </w:r>
      <w:r w:rsidR="009A5800" w:rsidRPr="00252402">
        <w:t>00%</w:t>
      </w:r>
    </w:p>
    <w:p w:rsidR="009A5800" w:rsidRPr="00252402" w:rsidRDefault="009A5800" w:rsidP="009A5800"/>
    <w:p w:rsidR="009A5800" w:rsidRPr="00252402" w:rsidRDefault="00252402" w:rsidP="00932A70">
      <w:pPr>
        <w:jc w:val="center"/>
        <w:rPr>
          <w:noProof/>
        </w:rPr>
      </w:pPr>
      <w:r>
        <w:rPr>
          <w:noProof/>
          <w:lang w:val="es-PE" w:eastAsia="es-PE"/>
        </w:rPr>
        <w:drawing>
          <wp:inline distT="0" distB="0" distL="0" distR="0">
            <wp:extent cx="5743575" cy="2057400"/>
            <wp:effectExtent l="1905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800" w:rsidRPr="00252402" w:rsidRDefault="009A5800" w:rsidP="009A5800">
      <w:pPr>
        <w:rPr>
          <w:bCs/>
        </w:rPr>
      </w:pPr>
    </w:p>
    <w:p w:rsidR="009A5800" w:rsidRPr="00252402" w:rsidRDefault="00244524" w:rsidP="00252402">
      <w:pPr>
        <w:jc w:val="center"/>
        <w:rPr>
          <w:bCs/>
          <w:sz w:val="20"/>
        </w:rPr>
      </w:pPr>
      <w:r w:rsidRPr="00252402">
        <w:rPr>
          <w:b/>
          <w:bCs/>
          <w:sz w:val="20"/>
        </w:rPr>
        <w:t>Figura 6</w:t>
      </w:r>
      <w:r w:rsidR="009A5800" w:rsidRPr="00252402">
        <w:rPr>
          <w:b/>
          <w:bCs/>
          <w:sz w:val="20"/>
        </w:rPr>
        <w:t>.</w:t>
      </w:r>
      <w:r w:rsidR="009A5800" w:rsidRPr="00252402">
        <w:rPr>
          <w:bCs/>
          <w:sz w:val="20"/>
        </w:rPr>
        <w:t xml:space="preserve"> Representación del</w:t>
      </w:r>
      <w:r w:rsidR="009C3F12" w:rsidRPr="00252402">
        <w:rPr>
          <w:bCs/>
          <w:sz w:val="20"/>
        </w:rPr>
        <w:t xml:space="preserve"> tamaño de NP</w:t>
      </w:r>
      <w:r w:rsidR="009A5800" w:rsidRPr="00252402">
        <w:rPr>
          <w:bCs/>
          <w:sz w:val="20"/>
        </w:rPr>
        <w:t xml:space="preserve"> y polidispersión de datos obtenidos en el</w:t>
      </w:r>
    </w:p>
    <w:p w:rsidR="009A5800" w:rsidRPr="00252402" w:rsidRDefault="009A5800" w:rsidP="00252402">
      <w:pPr>
        <w:jc w:val="center"/>
        <w:rPr>
          <w:bCs/>
          <w:sz w:val="20"/>
        </w:rPr>
      </w:pPr>
      <w:r w:rsidRPr="00252402">
        <w:rPr>
          <w:bCs/>
          <w:sz w:val="20"/>
        </w:rPr>
        <w:t>analizador de partículas (Light Scattering) a un pH = 7,23.</w:t>
      </w:r>
    </w:p>
    <w:p w:rsidR="00DC1176" w:rsidRPr="00252402" w:rsidRDefault="00DC1176" w:rsidP="009A5800">
      <w:pPr>
        <w:rPr>
          <w:bCs/>
        </w:rPr>
      </w:pPr>
    </w:p>
    <w:p w:rsidR="00DC1176" w:rsidRPr="00252402" w:rsidRDefault="00DC1176" w:rsidP="009A5800">
      <w:pPr>
        <w:rPr>
          <w:bCs/>
        </w:rPr>
      </w:pPr>
    </w:p>
    <w:p w:rsidR="00DC1176" w:rsidRPr="00252402" w:rsidRDefault="00DC1176" w:rsidP="009A5800">
      <w:pPr>
        <w:rPr>
          <w:b/>
          <w:noProof/>
          <w:lang w:val="es-PE"/>
        </w:rPr>
      </w:pPr>
    </w:p>
    <w:p w:rsidR="009A5800" w:rsidRPr="00252402" w:rsidRDefault="009A5800" w:rsidP="009A5800">
      <w:pPr>
        <w:rPr>
          <w:b/>
          <w:noProof/>
          <w:lang w:val="en-US"/>
        </w:rPr>
      </w:pPr>
      <w:r w:rsidRPr="00252402">
        <w:rPr>
          <w:b/>
          <w:noProof/>
          <w:lang w:val="en-US"/>
        </w:rPr>
        <w:t>pH=10,23</w:t>
      </w:r>
    </w:p>
    <w:p w:rsidR="009A5800" w:rsidRPr="00252402" w:rsidRDefault="00B31333" w:rsidP="009A5800">
      <w:pPr>
        <w:rPr>
          <w:noProof/>
          <w:lang w:val="en-US"/>
        </w:rPr>
      </w:pPr>
      <w:r w:rsidRPr="00252402">
        <w:rPr>
          <w:noProof/>
          <w:lang w:val="en-US"/>
        </w:rPr>
        <w:t>Effective Diameter: 35,</w:t>
      </w:r>
      <w:r w:rsidR="009A5800" w:rsidRPr="00252402">
        <w:rPr>
          <w:noProof/>
          <w:lang w:val="en-US"/>
        </w:rPr>
        <w:t>7</w:t>
      </w:r>
    </w:p>
    <w:p w:rsidR="009A5800" w:rsidRPr="00252402" w:rsidRDefault="00B31333" w:rsidP="009A5800">
      <w:pPr>
        <w:rPr>
          <w:noProof/>
          <w:lang w:val="en-US"/>
        </w:rPr>
      </w:pPr>
      <w:r w:rsidRPr="00252402">
        <w:rPr>
          <w:noProof/>
          <w:lang w:val="en-US"/>
        </w:rPr>
        <w:t>Polydispersity: 0,</w:t>
      </w:r>
      <w:r w:rsidR="009A5800" w:rsidRPr="00252402">
        <w:rPr>
          <w:noProof/>
          <w:lang w:val="en-US"/>
        </w:rPr>
        <w:t>240</w:t>
      </w:r>
    </w:p>
    <w:p w:rsidR="009A5800" w:rsidRPr="00252402" w:rsidRDefault="00B31333" w:rsidP="009A5800">
      <w:pPr>
        <w:rPr>
          <w:noProof/>
          <w:lang w:val="en-US"/>
        </w:rPr>
      </w:pPr>
      <w:r w:rsidRPr="00252402">
        <w:rPr>
          <w:noProof/>
          <w:lang w:val="en-US"/>
        </w:rPr>
        <w:t>Baseline Index: 6,4/ 93,</w:t>
      </w:r>
      <w:r w:rsidR="009A5800" w:rsidRPr="00252402">
        <w:rPr>
          <w:noProof/>
          <w:lang w:val="en-US"/>
        </w:rPr>
        <w:t>36%</w:t>
      </w:r>
    </w:p>
    <w:p w:rsidR="009A5800" w:rsidRPr="00252402" w:rsidRDefault="009A5800" w:rsidP="009A5800">
      <w:pPr>
        <w:rPr>
          <w:noProof/>
          <w:lang w:val="en-US"/>
        </w:rPr>
      </w:pPr>
      <w:r w:rsidRPr="00252402">
        <w:rPr>
          <w:noProof/>
          <w:lang w:val="en-US"/>
        </w:rPr>
        <w:t>Elapsed Time = 00:02:00</w:t>
      </w:r>
    </w:p>
    <w:p w:rsidR="009A5800" w:rsidRPr="00252402" w:rsidRDefault="009A5800" w:rsidP="009A5800">
      <w:pPr>
        <w:rPr>
          <w:noProof/>
          <w:u w:val="single"/>
          <w:lang w:val="en-US"/>
        </w:rPr>
      </w:pPr>
      <w:r w:rsidRPr="00252402">
        <w:rPr>
          <w:noProof/>
          <w:u w:val="single"/>
          <w:lang w:val="en-US"/>
        </w:rPr>
        <w:t xml:space="preserve"> Run   Eff. Diam. (nm)   Half Width (nm)   Polydispersity   Baseline Index</w:t>
      </w:r>
    </w:p>
    <w:p w:rsidR="009A5800" w:rsidRPr="00252402" w:rsidRDefault="009A5800" w:rsidP="009A5800">
      <w:pPr>
        <w:rPr>
          <w:noProof/>
        </w:rPr>
      </w:pPr>
      <w:r w:rsidRPr="00C34EA6">
        <w:rPr>
          <w:noProof/>
          <w:lang w:val="en-US"/>
        </w:rPr>
        <w:t xml:space="preserve">  </w:t>
      </w:r>
      <w:r w:rsidR="00B31333" w:rsidRPr="00252402">
        <w:rPr>
          <w:noProof/>
        </w:rPr>
        <w:t>1          35,</w:t>
      </w:r>
      <w:r w:rsidRPr="00252402">
        <w:rPr>
          <w:noProof/>
        </w:rPr>
        <w:t xml:space="preserve">9          </w:t>
      </w:r>
      <w:r w:rsidR="00411156" w:rsidRPr="00252402">
        <w:rPr>
          <w:noProof/>
        </w:rPr>
        <w:t xml:space="preserve">            </w:t>
      </w:r>
      <w:r w:rsidR="00B31333" w:rsidRPr="00252402">
        <w:rPr>
          <w:noProof/>
        </w:rPr>
        <w:t xml:space="preserve">   17,</w:t>
      </w:r>
      <w:r w:rsidRPr="00252402">
        <w:rPr>
          <w:noProof/>
        </w:rPr>
        <w:t xml:space="preserve">9            </w:t>
      </w:r>
      <w:r w:rsidR="00411156" w:rsidRPr="00252402">
        <w:rPr>
          <w:noProof/>
        </w:rPr>
        <w:t xml:space="preserve">     </w:t>
      </w:r>
      <w:r w:rsidR="00B31333" w:rsidRPr="00252402">
        <w:rPr>
          <w:noProof/>
        </w:rPr>
        <w:t xml:space="preserve"> 0,</w:t>
      </w:r>
      <w:r w:rsidRPr="00252402">
        <w:rPr>
          <w:noProof/>
        </w:rPr>
        <w:t xml:space="preserve">249       </w:t>
      </w:r>
      <w:r w:rsidR="00411156" w:rsidRPr="00252402">
        <w:rPr>
          <w:noProof/>
        </w:rPr>
        <w:t xml:space="preserve">   </w:t>
      </w:r>
      <w:r w:rsidR="00B31333" w:rsidRPr="00252402">
        <w:rPr>
          <w:noProof/>
        </w:rPr>
        <w:t xml:space="preserve"> </w:t>
      </w:r>
      <w:r w:rsidR="00411156" w:rsidRPr="00252402">
        <w:rPr>
          <w:noProof/>
        </w:rPr>
        <w:t xml:space="preserve"> </w:t>
      </w:r>
      <w:r w:rsidR="00B31333" w:rsidRPr="00252402">
        <w:rPr>
          <w:noProof/>
        </w:rPr>
        <w:t>7,0/ 95,</w:t>
      </w:r>
      <w:r w:rsidRPr="00252402">
        <w:rPr>
          <w:noProof/>
        </w:rPr>
        <w:t>58%</w:t>
      </w:r>
    </w:p>
    <w:p w:rsidR="009A5800" w:rsidRPr="00252402" w:rsidRDefault="00B31333" w:rsidP="009A5800">
      <w:pPr>
        <w:rPr>
          <w:noProof/>
        </w:rPr>
      </w:pPr>
      <w:r w:rsidRPr="00252402">
        <w:rPr>
          <w:noProof/>
        </w:rPr>
        <w:t xml:space="preserve">  2          35,</w:t>
      </w:r>
      <w:r w:rsidR="009A5800" w:rsidRPr="00252402">
        <w:rPr>
          <w:noProof/>
        </w:rPr>
        <w:t xml:space="preserve">4            </w:t>
      </w:r>
      <w:r w:rsidR="00411156" w:rsidRPr="00252402">
        <w:rPr>
          <w:noProof/>
        </w:rPr>
        <w:t xml:space="preserve">            </w:t>
      </w:r>
      <w:r w:rsidRPr="00252402">
        <w:rPr>
          <w:noProof/>
        </w:rPr>
        <w:t xml:space="preserve"> 17,</w:t>
      </w:r>
      <w:r w:rsidR="009A5800" w:rsidRPr="00252402">
        <w:rPr>
          <w:noProof/>
        </w:rPr>
        <w:t xml:space="preserve">0            </w:t>
      </w:r>
      <w:r w:rsidR="00411156" w:rsidRPr="00252402">
        <w:rPr>
          <w:noProof/>
        </w:rPr>
        <w:t xml:space="preserve">    </w:t>
      </w:r>
      <w:r w:rsidRPr="00252402">
        <w:rPr>
          <w:noProof/>
        </w:rPr>
        <w:t xml:space="preserve">  0,</w:t>
      </w:r>
      <w:r w:rsidR="009A5800" w:rsidRPr="00252402">
        <w:rPr>
          <w:noProof/>
        </w:rPr>
        <w:t xml:space="preserve">232       </w:t>
      </w:r>
      <w:r w:rsidR="00411156" w:rsidRPr="00252402">
        <w:rPr>
          <w:noProof/>
        </w:rPr>
        <w:t xml:space="preserve">    </w:t>
      </w:r>
      <w:r w:rsidRPr="00252402">
        <w:rPr>
          <w:noProof/>
        </w:rPr>
        <w:t xml:space="preserve"> 6,1/100,</w:t>
      </w:r>
      <w:r w:rsidR="009A5800" w:rsidRPr="00252402">
        <w:rPr>
          <w:noProof/>
        </w:rPr>
        <w:t>00%</w:t>
      </w:r>
    </w:p>
    <w:p w:rsidR="009A5800" w:rsidRPr="00252402" w:rsidRDefault="00B31333" w:rsidP="009A5800">
      <w:pPr>
        <w:rPr>
          <w:noProof/>
        </w:rPr>
      </w:pPr>
      <w:r w:rsidRPr="00252402">
        <w:rPr>
          <w:noProof/>
        </w:rPr>
        <w:t xml:space="preserve">  3          35,</w:t>
      </w:r>
      <w:r w:rsidR="009A5800" w:rsidRPr="00252402">
        <w:rPr>
          <w:noProof/>
        </w:rPr>
        <w:t xml:space="preserve">7            </w:t>
      </w:r>
      <w:r w:rsidR="00411156" w:rsidRPr="00252402">
        <w:rPr>
          <w:noProof/>
        </w:rPr>
        <w:t xml:space="preserve">            </w:t>
      </w:r>
      <w:r w:rsidRPr="00252402">
        <w:rPr>
          <w:noProof/>
        </w:rPr>
        <w:t xml:space="preserve"> 18,</w:t>
      </w:r>
      <w:r w:rsidR="009A5800" w:rsidRPr="00252402">
        <w:rPr>
          <w:noProof/>
        </w:rPr>
        <w:t xml:space="preserve">3             </w:t>
      </w:r>
      <w:r w:rsidR="00411156" w:rsidRPr="00252402">
        <w:rPr>
          <w:noProof/>
        </w:rPr>
        <w:t xml:space="preserve">    </w:t>
      </w:r>
      <w:r w:rsidRPr="00252402">
        <w:rPr>
          <w:noProof/>
        </w:rPr>
        <w:t xml:space="preserve"> 0,</w:t>
      </w:r>
      <w:r w:rsidR="009A5800" w:rsidRPr="00252402">
        <w:rPr>
          <w:noProof/>
        </w:rPr>
        <w:t xml:space="preserve">261       </w:t>
      </w:r>
      <w:r w:rsidR="00411156" w:rsidRPr="00252402">
        <w:rPr>
          <w:noProof/>
        </w:rPr>
        <w:t xml:space="preserve"> </w:t>
      </w:r>
      <w:r w:rsidRPr="00252402">
        <w:rPr>
          <w:noProof/>
        </w:rPr>
        <w:t xml:space="preserve"> </w:t>
      </w:r>
      <w:r w:rsidR="00411156" w:rsidRPr="00252402">
        <w:rPr>
          <w:noProof/>
        </w:rPr>
        <w:t xml:space="preserve">   </w:t>
      </w:r>
      <w:r w:rsidRPr="00252402">
        <w:rPr>
          <w:noProof/>
        </w:rPr>
        <w:t>4,6/ 95,</w:t>
      </w:r>
      <w:r w:rsidR="009A5800" w:rsidRPr="00252402">
        <w:rPr>
          <w:noProof/>
        </w:rPr>
        <w:t>58%</w:t>
      </w:r>
    </w:p>
    <w:p w:rsidR="009A5800" w:rsidRPr="00252402" w:rsidRDefault="00B31333" w:rsidP="009A5800">
      <w:pPr>
        <w:rPr>
          <w:noProof/>
        </w:rPr>
      </w:pPr>
      <w:r w:rsidRPr="00252402">
        <w:rPr>
          <w:noProof/>
        </w:rPr>
        <w:t xml:space="preserve">  4          35,</w:t>
      </w:r>
      <w:r w:rsidR="009A5800" w:rsidRPr="00252402">
        <w:rPr>
          <w:noProof/>
        </w:rPr>
        <w:t xml:space="preserve">6           </w:t>
      </w:r>
      <w:r w:rsidR="00411156" w:rsidRPr="00252402">
        <w:rPr>
          <w:noProof/>
        </w:rPr>
        <w:t xml:space="preserve">            </w:t>
      </w:r>
      <w:r w:rsidRPr="00252402">
        <w:rPr>
          <w:noProof/>
        </w:rPr>
        <w:t xml:space="preserve">  16,</w:t>
      </w:r>
      <w:r w:rsidR="009A5800" w:rsidRPr="00252402">
        <w:rPr>
          <w:noProof/>
        </w:rPr>
        <w:t xml:space="preserve">6             </w:t>
      </w:r>
      <w:r w:rsidR="00411156" w:rsidRPr="00252402">
        <w:rPr>
          <w:noProof/>
        </w:rPr>
        <w:t xml:space="preserve">    </w:t>
      </w:r>
      <w:r w:rsidRPr="00252402">
        <w:rPr>
          <w:noProof/>
        </w:rPr>
        <w:t xml:space="preserve"> 0,</w:t>
      </w:r>
      <w:r w:rsidR="009A5800" w:rsidRPr="00252402">
        <w:rPr>
          <w:noProof/>
        </w:rPr>
        <w:t xml:space="preserve">218      </w:t>
      </w:r>
      <w:r w:rsidR="00411156" w:rsidRPr="00252402">
        <w:rPr>
          <w:noProof/>
        </w:rPr>
        <w:t xml:space="preserve">  </w:t>
      </w:r>
      <w:r w:rsidRPr="00252402">
        <w:rPr>
          <w:noProof/>
        </w:rPr>
        <w:t xml:space="preserve"> </w:t>
      </w:r>
      <w:r w:rsidR="00411156" w:rsidRPr="00252402">
        <w:rPr>
          <w:noProof/>
        </w:rPr>
        <w:t xml:space="preserve">   </w:t>
      </w:r>
      <w:r w:rsidRPr="00252402">
        <w:rPr>
          <w:noProof/>
        </w:rPr>
        <w:t>7,2/ 82,</w:t>
      </w:r>
      <w:r w:rsidR="009A5800" w:rsidRPr="00252402">
        <w:rPr>
          <w:noProof/>
        </w:rPr>
        <w:t>30%</w:t>
      </w:r>
    </w:p>
    <w:p w:rsidR="009A5800" w:rsidRPr="00252402" w:rsidRDefault="009A5800" w:rsidP="009A5800">
      <w:pPr>
        <w:rPr>
          <w:noProof/>
        </w:rPr>
      </w:pPr>
    </w:p>
    <w:p w:rsidR="009A5800" w:rsidRPr="00252402" w:rsidRDefault="00252402" w:rsidP="00932A70">
      <w:pPr>
        <w:jc w:val="center"/>
        <w:rPr>
          <w:bCs/>
        </w:rPr>
      </w:pPr>
      <w:r>
        <w:rPr>
          <w:bCs/>
          <w:noProof/>
          <w:lang w:val="es-PE" w:eastAsia="es-PE"/>
        </w:rPr>
        <w:drawing>
          <wp:inline distT="0" distB="0" distL="0" distR="0">
            <wp:extent cx="5695950" cy="2228850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800" w:rsidRPr="00252402" w:rsidRDefault="00244524" w:rsidP="00252402">
      <w:pPr>
        <w:jc w:val="center"/>
        <w:rPr>
          <w:bCs/>
          <w:sz w:val="20"/>
        </w:rPr>
      </w:pPr>
      <w:r w:rsidRPr="00252402">
        <w:rPr>
          <w:b/>
          <w:bCs/>
          <w:sz w:val="20"/>
        </w:rPr>
        <w:lastRenderedPageBreak/>
        <w:t>Figura 7</w:t>
      </w:r>
      <w:r w:rsidR="009A5800" w:rsidRPr="00252402">
        <w:rPr>
          <w:b/>
          <w:bCs/>
          <w:sz w:val="20"/>
        </w:rPr>
        <w:t>.</w:t>
      </w:r>
      <w:r w:rsidR="009A5800" w:rsidRPr="00252402">
        <w:rPr>
          <w:bCs/>
          <w:sz w:val="20"/>
        </w:rPr>
        <w:t xml:space="preserve"> Representación del</w:t>
      </w:r>
      <w:r w:rsidR="009C3F12" w:rsidRPr="00252402">
        <w:rPr>
          <w:bCs/>
          <w:sz w:val="20"/>
        </w:rPr>
        <w:t xml:space="preserve"> tamaño de NP</w:t>
      </w:r>
      <w:r w:rsidR="009A5800" w:rsidRPr="00252402">
        <w:rPr>
          <w:bCs/>
          <w:sz w:val="20"/>
        </w:rPr>
        <w:t xml:space="preserve"> y polidispersión de datos obtenidos en el</w:t>
      </w:r>
    </w:p>
    <w:p w:rsidR="009A5800" w:rsidRPr="00252402" w:rsidRDefault="009A5800" w:rsidP="00252402">
      <w:pPr>
        <w:jc w:val="center"/>
        <w:rPr>
          <w:bCs/>
          <w:sz w:val="20"/>
        </w:rPr>
      </w:pPr>
      <w:r w:rsidRPr="00252402">
        <w:rPr>
          <w:bCs/>
          <w:sz w:val="20"/>
        </w:rPr>
        <w:t>analizador de partículas (Light Scattering)</w:t>
      </w:r>
      <w:r w:rsidR="002548CC" w:rsidRPr="00252402">
        <w:rPr>
          <w:bCs/>
          <w:sz w:val="20"/>
        </w:rPr>
        <w:t xml:space="preserve"> a un pH = 10</w:t>
      </w:r>
      <w:r w:rsidRPr="00252402">
        <w:rPr>
          <w:bCs/>
          <w:sz w:val="20"/>
        </w:rPr>
        <w:t>,23.</w:t>
      </w:r>
    </w:p>
    <w:p w:rsidR="009A5800" w:rsidRPr="00252402" w:rsidRDefault="009A5800" w:rsidP="009A5800">
      <w:pPr>
        <w:rPr>
          <w:bCs/>
        </w:rPr>
      </w:pPr>
    </w:p>
    <w:p w:rsidR="005F1F8D" w:rsidRPr="00252402" w:rsidRDefault="005F1F8D" w:rsidP="005F1F8D">
      <w:pPr>
        <w:rPr>
          <w:bCs/>
        </w:rPr>
      </w:pPr>
    </w:p>
    <w:p w:rsidR="002548CC" w:rsidRPr="00252402" w:rsidRDefault="002548CC" w:rsidP="002548CC">
      <w:pPr>
        <w:rPr>
          <w:b/>
          <w:lang w:val="en-US"/>
        </w:rPr>
      </w:pPr>
      <w:r w:rsidRPr="00252402">
        <w:rPr>
          <w:b/>
          <w:lang w:val="en-US"/>
        </w:rPr>
        <w:t>pH=12,80</w:t>
      </w:r>
    </w:p>
    <w:p w:rsidR="002548CC" w:rsidRPr="00252402" w:rsidRDefault="00B31333" w:rsidP="002548CC">
      <w:pPr>
        <w:rPr>
          <w:lang w:val="en-US"/>
        </w:rPr>
      </w:pPr>
      <w:r w:rsidRPr="00252402">
        <w:rPr>
          <w:lang w:val="en-US"/>
        </w:rPr>
        <w:t>Effective Diameter: 74,</w:t>
      </w:r>
      <w:r w:rsidR="002548CC" w:rsidRPr="00252402">
        <w:rPr>
          <w:lang w:val="en-US"/>
        </w:rPr>
        <w:t>2</w:t>
      </w:r>
    </w:p>
    <w:p w:rsidR="002548CC" w:rsidRPr="00252402" w:rsidRDefault="00B31333" w:rsidP="002548CC">
      <w:pPr>
        <w:rPr>
          <w:lang w:val="en-US"/>
        </w:rPr>
      </w:pPr>
      <w:r w:rsidRPr="00252402">
        <w:rPr>
          <w:lang w:val="en-US"/>
        </w:rPr>
        <w:t>Polydispersity: 0,</w:t>
      </w:r>
      <w:r w:rsidR="002548CC" w:rsidRPr="00252402">
        <w:rPr>
          <w:lang w:val="en-US"/>
        </w:rPr>
        <w:t>297</w:t>
      </w:r>
    </w:p>
    <w:p w:rsidR="002548CC" w:rsidRPr="00252402" w:rsidRDefault="00B31333" w:rsidP="002548CC">
      <w:pPr>
        <w:rPr>
          <w:lang w:val="en-US"/>
        </w:rPr>
      </w:pPr>
      <w:r w:rsidRPr="00252402">
        <w:rPr>
          <w:lang w:val="en-US"/>
        </w:rPr>
        <w:t>Baseline Index: 0,0/ 97,</w:t>
      </w:r>
      <w:r w:rsidR="002548CC" w:rsidRPr="00252402">
        <w:rPr>
          <w:lang w:val="en-US"/>
        </w:rPr>
        <w:t>00%</w:t>
      </w:r>
    </w:p>
    <w:p w:rsidR="002548CC" w:rsidRPr="00252402" w:rsidRDefault="002548CC" w:rsidP="002548CC">
      <w:pPr>
        <w:rPr>
          <w:lang w:val="en-US"/>
        </w:rPr>
      </w:pPr>
      <w:r w:rsidRPr="00252402">
        <w:rPr>
          <w:lang w:val="en-US"/>
        </w:rPr>
        <w:t>Elapsed Time = 00:02:00</w:t>
      </w:r>
    </w:p>
    <w:p w:rsidR="002548CC" w:rsidRPr="00252402" w:rsidRDefault="002548CC" w:rsidP="002548CC">
      <w:pPr>
        <w:rPr>
          <w:u w:val="single"/>
          <w:lang w:val="en-US"/>
        </w:rPr>
      </w:pPr>
      <w:r w:rsidRPr="00252402">
        <w:rPr>
          <w:lang w:val="en-US"/>
        </w:rPr>
        <w:t xml:space="preserve"> </w:t>
      </w:r>
      <w:r w:rsidRPr="00252402">
        <w:rPr>
          <w:u w:val="single"/>
          <w:lang w:val="en-US"/>
        </w:rPr>
        <w:t>Run   Eff. Diam. (nm)   Half Width (nm)   Polydispersity   Baseline Index</w:t>
      </w:r>
    </w:p>
    <w:p w:rsidR="002548CC" w:rsidRPr="00252402" w:rsidRDefault="002548CC" w:rsidP="002548CC">
      <w:r w:rsidRPr="00252402">
        <w:rPr>
          <w:lang w:val="en-US"/>
        </w:rPr>
        <w:t xml:space="preserve">  </w:t>
      </w:r>
      <w:r w:rsidR="00B31333" w:rsidRPr="00252402">
        <w:t>1          72,</w:t>
      </w:r>
      <w:r w:rsidRPr="00252402">
        <w:t xml:space="preserve">8            </w:t>
      </w:r>
      <w:r w:rsidR="00B31333" w:rsidRPr="00252402">
        <w:t xml:space="preserve">          </w:t>
      </w:r>
      <w:r w:rsidR="007C0764" w:rsidRPr="00252402">
        <w:t>37,</w:t>
      </w:r>
      <w:r w:rsidRPr="00252402">
        <w:t xml:space="preserve">9              </w:t>
      </w:r>
      <w:r w:rsidR="007C0764" w:rsidRPr="00252402">
        <w:t xml:space="preserve">      0,</w:t>
      </w:r>
      <w:r w:rsidRPr="00252402">
        <w:t xml:space="preserve">270       </w:t>
      </w:r>
      <w:r w:rsidR="007C0764" w:rsidRPr="00252402">
        <w:t xml:space="preserve">      0,0/ 95,</w:t>
      </w:r>
      <w:r w:rsidRPr="00252402">
        <w:t>74%</w:t>
      </w:r>
    </w:p>
    <w:p w:rsidR="002548CC" w:rsidRPr="00252402" w:rsidRDefault="00B31333" w:rsidP="002548CC">
      <w:r w:rsidRPr="00252402">
        <w:t xml:space="preserve">  2          73,</w:t>
      </w:r>
      <w:r w:rsidR="002548CC" w:rsidRPr="00252402">
        <w:t xml:space="preserve">2           </w:t>
      </w:r>
      <w:r w:rsidRPr="00252402">
        <w:t xml:space="preserve">         </w:t>
      </w:r>
      <w:r w:rsidR="002548CC" w:rsidRPr="00252402">
        <w:t xml:space="preserve"> </w:t>
      </w:r>
      <w:r w:rsidR="007C0764" w:rsidRPr="00252402">
        <w:t xml:space="preserve"> 41,</w:t>
      </w:r>
      <w:r w:rsidR="002548CC" w:rsidRPr="00252402">
        <w:t xml:space="preserve">1           </w:t>
      </w:r>
      <w:r w:rsidR="007C0764" w:rsidRPr="00252402">
        <w:t xml:space="preserve">         0,</w:t>
      </w:r>
      <w:r w:rsidR="002548CC" w:rsidRPr="00252402">
        <w:t xml:space="preserve">316       </w:t>
      </w:r>
      <w:r w:rsidR="007C0764" w:rsidRPr="00252402">
        <w:t xml:space="preserve">      0,0/100,</w:t>
      </w:r>
      <w:r w:rsidR="002548CC" w:rsidRPr="00252402">
        <w:t>00%</w:t>
      </w:r>
    </w:p>
    <w:p w:rsidR="002548CC" w:rsidRPr="00252402" w:rsidRDefault="00B31333" w:rsidP="002548CC">
      <w:r w:rsidRPr="00252402">
        <w:t xml:space="preserve">  3          75,</w:t>
      </w:r>
      <w:r w:rsidR="002548CC" w:rsidRPr="00252402">
        <w:t xml:space="preserve">1            </w:t>
      </w:r>
      <w:r w:rsidRPr="00252402">
        <w:t xml:space="preserve">         </w:t>
      </w:r>
      <w:r w:rsidR="007C0764" w:rsidRPr="00252402">
        <w:t xml:space="preserve"> 41,</w:t>
      </w:r>
      <w:r w:rsidR="002548CC" w:rsidRPr="00252402">
        <w:t xml:space="preserve">2              </w:t>
      </w:r>
      <w:r w:rsidR="007C0764" w:rsidRPr="00252402">
        <w:t xml:space="preserve">      0,</w:t>
      </w:r>
      <w:r w:rsidR="002548CC" w:rsidRPr="00252402">
        <w:t xml:space="preserve">301      </w:t>
      </w:r>
      <w:r w:rsidR="007C0764" w:rsidRPr="00252402">
        <w:t xml:space="preserve">       1,3/100,</w:t>
      </w:r>
      <w:r w:rsidR="002548CC" w:rsidRPr="00252402">
        <w:t>00%</w:t>
      </w:r>
    </w:p>
    <w:p w:rsidR="002548CC" w:rsidRPr="00252402" w:rsidRDefault="00B31333" w:rsidP="002548CC">
      <w:r w:rsidRPr="00252402">
        <w:t xml:space="preserve">  4          75,</w:t>
      </w:r>
      <w:r w:rsidR="002548CC" w:rsidRPr="00252402">
        <w:t xml:space="preserve">2            </w:t>
      </w:r>
      <w:r w:rsidRPr="00252402">
        <w:t xml:space="preserve">        </w:t>
      </w:r>
      <w:r w:rsidR="007C0764" w:rsidRPr="00252402">
        <w:t xml:space="preserve">  41,</w:t>
      </w:r>
      <w:r w:rsidR="002548CC" w:rsidRPr="00252402">
        <w:t xml:space="preserve">5             </w:t>
      </w:r>
      <w:r w:rsidR="007C0764" w:rsidRPr="00252402">
        <w:t xml:space="preserve">       0,</w:t>
      </w:r>
      <w:r w:rsidR="002548CC" w:rsidRPr="00252402">
        <w:t xml:space="preserve">304       </w:t>
      </w:r>
      <w:r w:rsidR="007C0764" w:rsidRPr="00252402">
        <w:t xml:space="preserve">   </w:t>
      </w:r>
      <w:r w:rsidR="002548CC" w:rsidRPr="00252402">
        <w:t xml:space="preserve"> </w:t>
      </w:r>
      <w:r w:rsidR="007C0764" w:rsidRPr="00252402">
        <w:t xml:space="preserve">  1,5/ 92,</w:t>
      </w:r>
      <w:r w:rsidR="002548CC" w:rsidRPr="00252402">
        <w:t>20%</w:t>
      </w:r>
    </w:p>
    <w:p w:rsidR="002548CC" w:rsidRPr="00252402" w:rsidRDefault="002548CC" w:rsidP="002548CC"/>
    <w:p w:rsidR="005F1F8D" w:rsidRPr="00252402" w:rsidRDefault="00252402" w:rsidP="00932A70">
      <w:pPr>
        <w:ind w:right="-1"/>
        <w:jc w:val="center"/>
      </w:pPr>
      <w:r>
        <w:rPr>
          <w:noProof/>
          <w:lang w:val="es-PE" w:eastAsia="es-PE"/>
        </w:rPr>
        <w:drawing>
          <wp:inline distT="0" distB="0" distL="0" distR="0">
            <wp:extent cx="5705475" cy="2333625"/>
            <wp:effectExtent l="1905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8CC" w:rsidRPr="00252402" w:rsidRDefault="002548CC" w:rsidP="002548CC">
      <w:pPr>
        <w:ind w:right="-1"/>
      </w:pPr>
    </w:p>
    <w:p w:rsidR="002548CC" w:rsidRPr="00252402" w:rsidRDefault="00244524" w:rsidP="00252402">
      <w:pPr>
        <w:jc w:val="center"/>
        <w:rPr>
          <w:bCs/>
          <w:sz w:val="20"/>
        </w:rPr>
      </w:pPr>
      <w:r w:rsidRPr="00252402">
        <w:rPr>
          <w:b/>
          <w:bCs/>
          <w:sz w:val="20"/>
        </w:rPr>
        <w:t>Figura 8</w:t>
      </w:r>
      <w:r w:rsidR="002548CC" w:rsidRPr="00252402">
        <w:rPr>
          <w:b/>
          <w:bCs/>
          <w:sz w:val="20"/>
        </w:rPr>
        <w:t>.</w:t>
      </w:r>
      <w:r w:rsidR="002548CC" w:rsidRPr="00252402">
        <w:rPr>
          <w:bCs/>
          <w:sz w:val="20"/>
        </w:rPr>
        <w:t xml:space="preserve"> Representación del</w:t>
      </w:r>
      <w:r w:rsidR="009C3F12" w:rsidRPr="00252402">
        <w:rPr>
          <w:bCs/>
          <w:sz w:val="20"/>
        </w:rPr>
        <w:t xml:space="preserve"> tamaño de NP</w:t>
      </w:r>
      <w:r w:rsidR="002548CC" w:rsidRPr="00252402">
        <w:rPr>
          <w:bCs/>
          <w:sz w:val="20"/>
        </w:rPr>
        <w:t xml:space="preserve"> y polidispersión de datos obtenidos en el</w:t>
      </w:r>
    </w:p>
    <w:p w:rsidR="002548CC" w:rsidRPr="00252402" w:rsidRDefault="002548CC" w:rsidP="00252402">
      <w:pPr>
        <w:tabs>
          <w:tab w:val="left" w:pos="8364"/>
        </w:tabs>
        <w:jc w:val="center"/>
        <w:rPr>
          <w:bCs/>
          <w:sz w:val="20"/>
        </w:rPr>
      </w:pPr>
      <w:r w:rsidRPr="00252402">
        <w:rPr>
          <w:bCs/>
          <w:sz w:val="20"/>
        </w:rPr>
        <w:t>analizador de partículas (Light Scattering) a un pH = 12,80.</w:t>
      </w:r>
    </w:p>
    <w:p w:rsidR="002548CC" w:rsidRPr="00252402" w:rsidRDefault="002548CC" w:rsidP="002548CC">
      <w:pPr>
        <w:rPr>
          <w:bCs/>
        </w:rPr>
      </w:pPr>
    </w:p>
    <w:p w:rsidR="00252402" w:rsidRDefault="00252402" w:rsidP="00112927">
      <w:pPr>
        <w:tabs>
          <w:tab w:val="left" w:pos="8505"/>
        </w:tabs>
        <w:rPr>
          <w:bCs/>
        </w:rPr>
      </w:pPr>
    </w:p>
    <w:p w:rsidR="00DC1176" w:rsidRDefault="00252402" w:rsidP="00112927">
      <w:pPr>
        <w:tabs>
          <w:tab w:val="left" w:pos="8505"/>
        </w:tabs>
        <w:rPr>
          <w:bCs/>
        </w:rPr>
      </w:pPr>
      <w:r>
        <w:rPr>
          <w:bCs/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2910840</wp:posOffset>
            </wp:positionH>
            <wp:positionV relativeFrom="paragraph">
              <wp:posOffset>454660</wp:posOffset>
            </wp:positionV>
            <wp:extent cx="2381250" cy="1752600"/>
            <wp:effectExtent l="19050" t="0" r="0" b="0"/>
            <wp:wrapTopAndBottom/>
            <wp:docPr id="36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noProof/>
          <w:lang w:val="es-PE" w:eastAsia="es-P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454660</wp:posOffset>
            </wp:positionV>
            <wp:extent cx="2505075" cy="1752600"/>
            <wp:effectExtent l="19050" t="0" r="9525" b="0"/>
            <wp:wrapTopAndBottom/>
            <wp:docPr id="35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4235" w:rsidRPr="00252402">
        <w:rPr>
          <w:bCs/>
        </w:rPr>
        <w:t>Las siguientes gráficas muestran, en resumen</w:t>
      </w:r>
      <w:r w:rsidR="0043379B">
        <w:rPr>
          <w:bCs/>
        </w:rPr>
        <w:t>,</w:t>
      </w:r>
      <w:r w:rsidR="00074235" w:rsidRPr="00252402">
        <w:rPr>
          <w:bCs/>
        </w:rPr>
        <w:t xml:space="preserve"> el efecto del pH sobre el tamaño de </w:t>
      </w:r>
      <w:r w:rsidR="00112927" w:rsidRPr="00252402">
        <w:rPr>
          <w:bCs/>
        </w:rPr>
        <w:t xml:space="preserve">la </w:t>
      </w:r>
      <w:r w:rsidR="00074235" w:rsidRPr="00252402">
        <w:rPr>
          <w:bCs/>
        </w:rPr>
        <w:t>nanopartícula de Au y la dispe</w:t>
      </w:r>
      <w:r w:rsidR="007C0764" w:rsidRPr="00252402">
        <w:rPr>
          <w:bCs/>
        </w:rPr>
        <w:t>rsión (figura 9).</w:t>
      </w:r>
    </w:p>
    <w:p w:rsidR="00252402" w:rsidRPr="00252402" w:rsidRDefault="00252402" w:rsidP="00112927">
      <w:pPr>
        <w:tabs>
          <w:tab w:val="left" w:pos="8505"/>
        </w:tabs>
        <w:rPr>
          <w:bCs/>
        </w:rPr>
      </w:pPr>
    </w:p>
    <w:p w:rsidR="00074235" w:rsidRPr="00252402" w:rsidRDefault="00074235" w:rsidP="002548CC">
      <w:pPr>
        <w:rPr>
          <w:bCs/>
        </w:rPr>
      </w:pPr>
    </w:p>
    <w:p w:rsidR="00074235" w:rsidRPr="00252402" w:rsidRDefault="00112927" w:rsidP="00112927">
      <w:pPr>
        <w:jc w:val="center"/>
        <w:rPr>
          <w:bCs/>
          <w:sz w:val="20"/>
        </w:rPr>
      </w:pPr>
      <w:r w:rsidRPr="00252402">
        <w:rPr>
          <w:b/>
          <w:bCs/>
          <w:sz w:val="20"/>
        </w:rPr>
        <w:t>Figura 9.</w:t>
      </w:r>
      <w:r w:rsidRPr="00252402">
        <w:rPr>
          <w:bCs/>
          <w:sz w:val="20"/>
        </w:rPr>
        <w:t xml:space="preserve"> Efecto del</w:t>
      </w:r>
      <w:r w:rsidR="009C3F12" w:rsidRPr="00252402">
        <w:rPr>
          <w:bCs/>
          <w:sz w:val="20"/>
        </w:rPr>
        <w:t xml:space="preserve"> pH sobre el tamaño de la NP</w:t>
      </w:r>
      <w:r w:rsidRPr="00252402">
        <w:rPr>
          <w:bCs/>
          <w:sz w:val="20"/>
        </w:rPr>
        <w:t xml:space="preserve"> y la dispersión.</w:t>
      </w:r>
    </w:p>
    <w:p w:rsidR="00074235" w:rsidRPr="00252402" w:rsidRDefault="00074235" w:rsidP="002548CC">
      <w:pPr>
        <w:rPr>
          <w:bCs/>
        </w:rPr>
      </w:pPr>
    </w:p>
    <w:p w:rsidR="00252402" w:rsidRDefault="00252402" w:rsidP="00EE7E49">
      <w:pPr>
        <w:ind w:right="-1"/>
        <w:jc w:val="both"/>
        <w:rPr>
          <w:bCs/>
        </w:rPr>
      </w:pPr>
    </w:p>
    <w:p w:rsidR="00EE7E49" w:rsidRPr="00252402" w:rsidRDefault="00EE7E49" w:rsidP="00EE7E49">
      <w:pPr>
        <w:ind w:right="-1"/>
        <w:jc w:val="both"/>
        <w:rPr>
          <w:bCs/>
        </w:rPr>
      </w:pPr>
      <w:r w:rsidRPr="00252402">
        <w:rPr>
          <w:bCs/>
        </w:rPr>
        <w:lastRenderedPageBreak/>
        <w:t>El efecto del pH es un factor sumamente importante en la formación de nucleación y crecimiento cristalino</w:t>
      </w:r>
      <w:r w:rsidR="0043379B">
        <w:rPr>
          <w:bCs/>
        </w:rPr>
        <w:t>,</w:t>
      </w:r>
      <w:r w:rsidRPr="00252402">
        <w:rPr>
          <w:bCs/>
        </w:rPr>
        <w:t xml:space="preserve"> en razón de que el citrato se comporta como un agente estabilizante, debido a que es un ligando polide</w:t>
      </w:r>
      <w:r w:rsidR="009C3F12" w:rsidRPr="00252402">
        <w:rPr>
          <w:bCs/>
        </w:rPr>
        <w:t>ntado, quelando la NP</w:t>
      </w:r>
      <w:r w:rsidRPr="00252402">
        <w:rPr>
          <w:bCs/>
        </w:rPr>
        <w:t xml:space="preserve"> de Au formada. La capacidad de qu</w:t>
      </w:r>
      <w:r w:rsidR="000D766A" w:rsidRPr="00252402">
        <w:rPr>
          <w:bCs/>
        </w:rPr>
        <w:t>e</w:t>
      </w:r>
      <w:r w:rsidRPr="00252402">
        <w:rPr>
          <w:bCs/>
        </w:rPr>
        <w:t>lante está en función al pH.</w:t>
      </w:r>
    </w:p>
    <w:p w:rsidR="00EE7E49" w:rsidRPr="00252402" w:rsidRDefault="00EE7E49" w:rsidP="00EE7E49">
      <w:pPr>
        <w:ind w:right="-1"/>
        <w:jc w:val="both"/>
        <w:rPr>
          <w:bCs/>
        </w:rPr>
      </w:pPr>
      <w:r w:rsidRPr="00252402">
        <w:rPr>
          <w:bCs/>
        </w:rPr>
        <w:t>A pH=2,84 el reductor</w:t>
      </w:r>
      <w:r w:rsidR="007C0764" w:rsidRPr="00252402">
        <w:rPr>
          <w:bCs/>
        </w:rPr>
        <w:t xml:space="preserve"> predomina bajo la forma ácida (abreviada como </w:t>
      </w:r>
      <w:r w:rsidRPr="00252402">
        <w:rPr>
          <w:bCs/>
        </w:rPr>
        <w:t>H</w:t>
      </w:r>
      <w:r w:rsidRPr="00252402">
        <w:rPr>
          <w:bCs/>
          <w:vertAlign w:val="subscript"/>
        </w:rPr>
        <w:t>3</w:t>
      </w:r>
      <w:r w:rsidR="007C0764" w:rsidRPr="00252402">
        <w:rPr>
          <w:bCs/>
        </w:rPr>
        <w:t>Ct)</w:t>
      </w:r>
      <w:r w:rsidRPr="00252402">
        <w:rPr>
          <w:bCs/>
        </w:rPr>
        <w:t xml:space="preserve"> y el precursor bajo forma también ácida H[AuCl</w:t>
      </w:r>
      <w:r w:rsidRPr="00252402">
        <w:rPr>
          <w:bCs/>
          <w:vertAlign w:val="subscript"/>
        </w:rPr>
        <w:t>4</w:t>
      </w:r>
      <w:r w:rsidR="007C0764" w:rsidRPr="00252402">
        <w:rPr>
          <w:bCs/>
        </w:rPr>
        <w:t>], siendo una reacción ré</w:t>
      </w:r>
      <w:r w:rsidRPr="00252402">
        <w:rPr>
          <w:bCs/>
        </w:rPr>
        <w:t>dox relativamente lenta por encontrarse ambas especies en forma molecular, favoreciendo que las nanopartículas obtenidas tengan un crecimiento moderado y sean de mayor tamaño.</w:t>
      </w:r>
    </w:p>
    <w:p w:rsidR="00EE7E49" w:rsidRPr="00252402" w:rsidRDefault="00EE7E49" w:rsidP="00EE7E49">
      <w:pPr>
        <w:ind w:right="-1"/>
        <w:jc w:val="both"/>
        <w:rPr>
          <w:bCs/>
        </w:rPr>
      </w:pPr>
      <w:r w:rsidRPr="00252402">
        <w:rPr>
          <w:bCs/>
        </w:rPr>
        <w:t>A pH=11,0 el reductor se encuentra ionizado al igual que el precursor</w:t>
      </w:r>
      <w:r w:rsidR="0043379B">
        <w:rPr>
          <w:bCs/>
        </w:rPr>
        <w:t>,</w:t>
      </w:r>
      <w:r w:rsidRPr="00252402">
        <w:rPr>
          <w:bCs/>
        </w:rPr>
        <w:t xml:space="preserve"> pero la capacidad quelante como ligando es mucho mayor en el reductor ionizado bajo la forma de Ct</w:t>
      </w:r>
      <w:r w:rsidRPr="00252402">
        <w:rPr>
          <w:bCs/>
          <w:vertAlign w:val="superscript"/>
        </w:rPr>
        <w:t>3-</w:t>
      </w:r>
      <w:r w:rsidRPr="00252402">
        <w:rPr>
          <w:bCs/>
        </w:rPr>
        <w:t>, lo cual favorece un crecimient</w:t>
      </w:r>
      <w:r w:rsidR="009C3F12" w:rsidRPr="00252402">
        <w:rPr>
          <w:bCs/>
        </w:rPr>
        <w:t>o del tamaño de las NPs</w:t>
      </w:r>
      <w:r w:rsidRPr="00252402">
        <w:rPr>
          <w:bCs/>
        </w:rPr>
        <w:t>.</w:t>
      </w:r>
    </w:p>
    <w:p w:rsidR="007C06CE" w:rsidRPr="00252402" w:rsidRDefault="00EE7E49" w:rsidP="00EE7E49">
      <w:pPr>
        <w:ind w:right="-1"/>
        <w:jc w:val="both"/>
        <w:rPr>
          <w:bCs/>
        </w:rPr>
      </w:pPr>
      <w:r w:rsidRPr="00252402">
        <w:rPr>
          <w:bCs/>
        </w:rPr>
        <w:t>A pH comprendido entre 4,1 y 5,8 se observa que el citrato predomina bajo la forma de H</w:t>
      </w:r>
      <w:r w:rsidRPr="00252402">
        <w:rPr>
          <w:bCs/>
          <w:vertAlign w:val="subscript"/>
        </w:rPr>
        <w:t>2</w:t>
      </w:r>
      <w:r w:rsidRPr="00252402">
        <w:rPr>
          <w:bCs/>
        </w:rPr>
        <w:t>Ct</w:t>
      </w:r>
      <w:r w:rsidRPr="00252402">
        <w:rPr>
          <w:bCs/>
          <w:vertAlign w:val="superscript"/>
        </w:rPr>
        <w:t>-</w:t>
      </w:r>
      <w:r w:rsidRPr="00252402">
        <w:rPr>
          <w:bCs/>
        </w:rPr>
        <w:t xml:space="preserve"> y HCt</w:t>
      </w:r>
      <w:r w:rsidRPr="00252402">
        <w:rPr>
          <w:bCs/>
          <w:vertAlign w:val="subscript"/>
        </w:rPr>
        <w:t>2</w:t>
      </w:r>
      <w:r w:rsidRPr="00252402">
        <w:rPr>
          <w:bCs/>
          <w:vertAlign w:val="superscript"/>
        </w:rPr>
        <w:t>-</w:t>
      </w:r>
      <w:r w:rsidR="007C0764" w:rsidRPr="00252402">
        <w:rPr>
          <w:bCs/>
        </w:rPr>
        <w:t xml:space="preserve">, </w:t>
      </w:r>
      <w:r w:rsidRPr="00252402">
        <w:rPr>
          <w:bCs/>
        </w:rPr>
        <w:t>respectivamente</w:t>
      </w:r>
      <w:r w:rsidR="007C0764" w:rsidRPr="00252402">
        <w:rPr>
          <w:bCs/>
        </w:rPr>
        <w:t>,</w:t>
      </w:r>
      <w:r w:rsidRPr="00252402">
        <w:rPr>
          <w:bCs/>
        </w:rPr>
        <w:t xml:space="preserve"> (según los valores de pK</w:t>
      </w:r>
      <w:r w:rsidRPr="00252402">
        <w:rPr>
          <w:bCs/>
          <w:vertAlign w:val="subscript"/>
        </w:rPr>
        <w:t>a</w:t>
      </w:r>
      <w:r w:rsidRPr="00252402">
        <w:rPr>
          <w:bCs/>
        </w:rPr>
        <w:t xml:space="preserve"> del ácido cítrico) moderando la velocidad de reacción por encontrarse parcialmente ionizado y equilibrando su acción quelante con la velocidad de reducción, lo cual muestra un tamaño de partícula intermedio, encontrando que el menor tamaño de partícula se obtuvo a pH=4,1 (cercano al pK</w:t>
      </w:r>
      <w:r w:rsidRPr="00252402">
        <w:rPr>
          <w:bCs/>
          <w:vertAlign w:val="subscript"/>
        </w:rPr>
        <w:t>a1</w:t>
      </w:r>
      <w:r w:rsidRPr="00252402">
        <w:rPr>
          <w:bCs/>
        </w:rPr>
        <w:t xml:space="preserve"> del ácido cítrico) con una relación molar de precursor de H[AuCl</w:t>
      </w:r>
      <w:r w:rsidRPr="00252402">
        <w:rPr>
          <w:bCs/>
          <w:vertAlign w:val="subscript"/>
        </w:rPr>
        <w:t>4</w:t>
      </w:r>
      <w:r w:rsidRPr="00252402">
        <w:rPr>
          <w:bCs/>
        </w:rPr>
        <w:t>] y age</w:t>
      </w:r>
      <w:r w:rsidR="00DC1176" w:rsidRPr="00252402">
        <w:rPr>
          <w:bCs/>
        </w:rPr>
        <w:t>nte reductor de 1:3,4</w:t>
      </w:r>
      <w:r w:rsidR="007C06CE" w:rsidRPr="00252402">
        <w:rPr>
          <w:bCs/>
        </w:rPr>
        <w:t xml:space="preserve"> .</w:t>
      </w:r>
    </w:p>
    <w:p w:rsidR="00EE7E49" w:rsidRDefault="007C06CE" w:rsidP="00EE7E49">
      <w:pPr>
        <w:ind w:right="-1"/>
        <w:jc w:val="both"/>
        <w:rPr>
          <w:bCs/>
        </w:rPr>
      </w:pPr>
      <w:r w:rsidRPr="00252402">
        <w:rPr>
          <w:bCs/>
        </w:rPr>
        <w:t>S</w:t>
      </w:r>
      <w:r w:rsidR="00812999" w:rsidRPr="00252402">
        <w:rPr>
          <w:bCs/>
        </w:rPr>
        <w:t>e observa que la forma</w:t>
      </w:r>
      <w:r w:rsidR="009C3F12" w:rsidRPr="00252402">
        <w:rPr>
          <w:bCs/>
        </w:rPr>
        <w:t>ción del tamaño de NP</w:t>
      </w:r>
      <w:r w:rsidR="00812999" w:rsidRPr="00252402">
        <w:rPr>
          <w:bCs/>
        </w:rPr>
        <w:t xml:space="preserve"> de Au se da a través del mecanismo de nucleación – agregación</w:t>
      </w:r>
      <w:r w:rsidR="00812999" w:rsidRPr="00252402">
        <w:rPr>
          <w:bCs/>
          <w:vertAlign w:val="superscript"/>
        </w:rPr>
        <w:t>10</w:t>
      </w:r>
      <w:r w:rsidR="00812999" w:rsidRPr="00252402">
        <w:rPr>
          <w:bCs/>
        </w:rPr>
        <w:t>.</w:t>
      </w:r>
      <w:r w:rsidR="00DC1176" w:rsidRPr="00252402">
        <w:rPr>
          <w:bCs/>
        </w:rPr>
        <w:t xml:space="preserve"> </w:t>
      </w:r>
    </w:p>
    <w:p w:rsidR="00252402" w:rsidRPr="00252402" w:rsidRDefault="00252402" w:rsidP="00EE7E49">
      <w:pPr>
        <w:ind w:right="-1"/>
        <w:jc w:val="both"/>
        <w:rPr>
          <w:bCs/>
        </w:rPr>
      </w:pPr>
    </w:p>
    <w:p w:rsidR="005B1261" w:rsidRPr="00252402" w:rsidRDefault="005B1261" w:rsidP="002548CC">
      <w:pPr>
        <w:rPr>
          <w:bCs/>
        </w:rPr>
      </w:pPr>
    </w:p>
    <w:p w:rsidR="005B64F9" w:rsidRPr="00252402" w:rsidRDefault="005866AA" w:rsidP="00252402">
      <w:pPr>
        <w:numPr>
          <w:ilvl w:val="0"/>
          <w:numId w:val="6"/>
        </w:numPr>
        <w:ind w:left="0"/>
        <w:jc w:val="both"/>
        <w:rPr>
          <w:rStyle w:val="longtext1"/>
          <w:b/>
          <w:color w:val="000000"/>
          <w:sz w:val="22"/>
          <w:szCs w:val="22"/>
          <w:shd w:val="clear" w:color="auto" w:fill="FFFFFF"/>
          <w:lang w:val="es-PE"/>
        </w:rPr>
      </w:pPr>
      <w:r w:rsidRPr="00252402">
        <w:rPr>
          <w:rStyle w:val="longtext1"/>
          <w:b/>
          <w:color w:val="000000"/>
          <w:sz w:val="22"/>
          <w:szCs w:val="22"/>
          <w:shd w:val="clear" w:color="auto" w:fill="FFFFFF"/>
          <w:lang w:val="es-PE"/>
        </w:rPr>
        <w:t>CONCLUSIONES</w:t>
      </w:r>
    </w:p>
    <w:p w:rsidR="002B5446" w:rsidRPr="00252402" w:rsidRDefault="0084709F" w:rsidP="00A8557E">
      <w:pPr>
        <w:numPr>
          <w:ilvl w:val="0"/>
          <w:numId w:val="5"/>
        </w:numPr>
        <w:ind w:right="-1"/>
        <w:jc w:val="both"/>
        <w:rPr>
          <w:bCs/>
        </w:rPr>
      </w:pPr>
      <w:r w:rsidRPr="00252402">
        <w:rPr>
          <w:lang w:val="es-PE"/>
        </w:rPr>
        <w:t>A una concentración intermedia (estándar) de H[AuCl</w:t>
      </w:r>
      <w:r w:rsidRPr="00252402">
        <w:rPr>
          <w:vertAlign w:val="subscript"/>
          <w:lang w:val="es-PE"/>
        </w:rPr>
        <w:t>4</w:t>
      </w:r>
      <w:r w:rsidRPr="00252402">
        <w:rPr>
          <w:lang w:val="es-PE"/>
        </w:rPr>
        <w:t>] (0,25 mM) se tienen menores tamaños de nanopartícula y un bajo porcentaje de dispersión</w:t>
      </w:r>
      <w:r w:rsidR="002E54CB">
        <w:rPr>
          <w:lang w:val="es-PE"/>
        </w:rPr>
        <w:t>,</w:t>
      </w:r>
      <w:r w:rsidRPr="00252402">
        <w:rPr>
          <w:lang w:val="es-PE"/>
        </w:rPr>
        <w:t xml:space="preserve"> debido a la formación de un gran número de núcleos que resultaría en un tamaño de grano pequeño</w:t>
      </w:r>
      <w:r w:rsidR="00054F05" w:rsidRPr="00252402">
        <w:rPr>
          <w:lang w:val="es-PE"/>
        </w:rPr>
        <w:t>.</w:t>
      </w:r>
    </w:p>
    <w:p w:rsidR="00BF1031" w:rsidRPr="00252402" w:rsidRDefault="00BF1031" w:rsidP="00A8557E">
      <w:pPr>
        <w:numPr>
          <w:ilvl w:val="0"/>
          <w:numId w:val="5"/>
        </w:numPr>
        <w:ind w:right="-1"/>
        <w:jc w:val="both"/>
        <w:rPr>
          <w:bCs/>
        </w:rPr>
      </w:pPr>
      <w:r w:rsidRPr="00252402">
        <w:rPr>
          <w:bCs/>
        </w:rPr>
        <w:t>La capacidad quelante del citrato y tartrato producen que la dispersión de las nanopartículas de Au obtenidas sea mayor cuando se trabaja al doble de la concentración estándar de H[AuCl</w:t>
      </w:r>
      <w:r w:rsidRPr="00252402">
        <w:rPr>
          <w:bCs/>
          <w:vertAlign w:val="subscript"/>
        </w:rPr>
        <w:t>4</w:t>
      </w:r>
      <w:r w:rsidRPr="00252402">
        <w:rPr>
          <w:bCs/>
        </w:rPr>
        <w:t>], es decir 0,5 mM</w:t>
      </w:r>
      <w:r w:rsidR="002E54CB">
        <w:rPr>
          <w:bCs/>
        </w:rPr>
        <w:t>.</w:t>
      </w:r>
    </w:p>
    <w:p w:rsidR="00547674" w:rsidRPr="00252402" w:rsidRDefault="00D81BA9" w:rsidP="00A8557E">
      <w:pPr>
        <w:numPr>
          <w:ilvl w:val="0"/>
          <w:numId w:val="5"/>
        </w:numPr>
        <w:ind w:right="-1"/>
        <w:jc w:val="both"/>
        <w:rPr>
          <w:bCs/>
        </w:rPr>
      </w:pPr>
      <w:r w:rsidRPr="00252402">
        <w:rPr>
          <w:bCs/>
        </w:rPr>
        <w:t>Para obtener el menor tamaño de nanopartícula</w:t>
      </w:r>
      <w:r w:rsidR="002E54CB">
        <w:rPr>
          <w:bCs/>
        </w:rPr>
        <w:t>,</w:t>
      </w:r>
      <w:r w:rsidRPr="00252402">
        <w:rPr>
          <w:bCs/>
        </w:rPr>
        <w:t xml:space="preserve"> usando una relación molar de precursor H[AuCl</w:t>
      </w:r>
      <w:r w:rsidRPr="00252402">
        <w:rPr>
          <w:bCs/>
          <w:vertAlign w:val="subscript"/>
        </w:rPr>
        <w:t>4</w:t>
      </w:r>
      <w:r w:rsidRPr="00252402">
        <w:rPr>
          <w:bCs/>
        </w:rPr>
        <w:t>] y Na</w:t>
      </w:r>
      <w:r w:rsidRPr="00252402">
        <w:rPr>
          <w:bCs/>
          <w:vertAlign w:val="subscript"/>
        </w:rPr>
        <w:t>3</w:t>
      </w:r>
      <w:r w:rsidRPr="00252402">
        <w:rPr>
          <w:bCs/>
        </w:rPr>
        <w:t>Ct como reductor de 1:3,4</w:t>
      </w:r>
      <w:r w:rsidR="002E54CB">
        <w:rPr>
          <w:bCs/>
        </w:rPr>
        <w:t>,</w:t>
      </w:r>
      <w:r w:rsidRPr="00252402">
        <w:rPr>
          <w:bCs/>
        </w:rPr>
        <w:t xml:space="preserve"> reacción obtenida en ebullición por un lapso de 20 minutos y enfriado rápido en baño de agua a temperatura ambiental.</w:t>
      </w:r>
    </w:p>
    <w:p w:rsidR="00F74C0C" w:rsidRPr="00252402" w:rsidRDefault="00E253B9" w:rsidP="00A8557E">
      <w:pPr>
        <w:numPr>
          <w:ilvl w:val="0"/>
          <w:numId w:val="5"/>
        </w:numPr>
        <w:ind w:right="-1"/>
        <w:jc w:val="both"/>
        <w:rPr>
          <w:bCs/>
        </w:rPr>
      </w:pPr>
      <w:r w:rsidRPr="00252402">
        <w:rPr>
          <w:bCs/>
        </w:rPr>
        <w:t>La nanopartícula de Au de menor tamaño obtenida bajo influencia del pH, se obtuvo con reductor de ácido cítrico a pH=4,10 con una relación molar H[AuCl</w:t>
      </w:r>
      <w:r w:rsidRPr="00252402">
        <w:rPr>
          <w:bCs/>
          <w:vertAlign w:val="subscript"/>
        </w:rPr>
        <w:t>4</w:t>
      </w:r>
      <w:r w:rsidRPr="00252402">
        <w:rPr>
          <w:bCs/>
        </w:rPr>
        <w:t>]/H</w:t>
      </w:r>
      <w:r w:rsidRPr="00252402">
        <w:rPr>
          <w:bCs/>
          <w:vertAlign w:val="subscript"/>
        </w:rPr>
        <w:t>3</w:t>
      </w:r>
      <w:r w:rsidRPr="00252402">
        <w:rPr>
          <w:bCs/>
        </w:rPr>
        <w:t xml:space="preserve">Ct de </w:t>
      </w:r>
      <w:r w:rsidR="00580FC2" w:rsidRPr="00252402">
        <w:rPr>
          <w:bCs/>
        </w:rPr>
        <w:t>1:3,4 a ebullición por 20 minutos y enfriado rápidamente en baño de agua a temperatura ambiente.</w:t>
      </w:r>
    </w:p>
    <w:p w:rsidR="00B40039" w:rsidRDefault="00B40039" w:rsidP="005B1261">
      <w:pPr>
        <w:ind w:right="-1"/>
        <w:jc w:val="both"/>
        <w:rPr>
          <w:bCs/>
        </w:rPr>
      </w:pPr>
    </w:p>
    <w:p w:rsidR="00252402" w:rsidRPr="00252402" w:rsidRDefault="00252402" w:rsidP="005B1261">
      <w:pPr>
        <w:ind w:right="-1"/>
        <w:jc w:val="both"/>
        <w:rPr>
          <w:bCs/>
        </w:rPr>
      </w:pPr>
    </w:p>
    <w:p w:rsidR="008B5430" w:rsidRPr="00252402" w:rsidRDefault="008B5430" w:rsidP="00252402">
      <w:pPr>
        <w:numPr>
          <w:ilvl w:val="0"/>
          <w:numId w:val="6"/>
        </w:numPr>
        <w:ind w:left="0"/>
        <w:jc w:val="both"/>
        <w:rPr>
          <w:rStyle w:val="longtext1"/>
          <w:b/>
          <w:color w:val="000000"/>
          <w:sz w:val="22"/>
          <w:szCs w:val="22"/>
          <w:shd w:val="clear" w:color="auto" w:fill="FFFFFF"/>
          <w:lang w:val="es-PE"/>
        </w:rPr>
      </w:pPr>
      <w:r w:rsidRPr="00252402">
        <w:rPr>
          <w:rStyle w:val="longtext1"/>
          <w:b/>
          <w:color w:val="000000"/>
          <w:sz w:val="22"/>
          <w:szCs w:val="22"/>
          <w:shd w:val="clear" w:color="auto" w:fill="FFFFFF"/>
          <w:lang w:val="es-PE"/>
        </w:rPr>
        <w:t>AGRADECIMIENTOS</w:t>
      </w:r>
    </w:p>
    <w:p w:rsidR="00252402" w:rsidRDefault="00252402" w:rsidP="00677B2B">
      <w:pPr>
        <w:ind w:right="-1"/>
        <w:jc w:val="both"/>
        <w:rPr>
          <w:bCs/>
        </w:rPr>
      </w:pPr>
    </w:p>
    <w:p w:rsidR="002548CC" w:rsidRPr="00252402" w:rsidRDefault="002548CC" w:rsidP="00677B2B">
      <w:pPr>
        <w:ind w:right="-1"/>
        <w:jc w:val="both"/>
        <w:rPr>
          <w:bCs/>
        </w:rPr>
      </w:pPr>
      <w:r w:rsidRPr="00252402">
        <w:rPr>
          <w:bCs/>
        </w:rPr>
        <w:t>Agr</w:t>
      </w:r>
      <w:r w:rsidR="001305B7" w:rsidRPr="00252402">
        <w:rPr>
          <w:bCs/>
        </w:rPr>
        <w:t>adezco</w:t>
      </w:r>
      <w:r w:rsidRPr="00252402">
        <w:rPr>
          <w:bCs/>
        </w:rPr>
        <w:t xml:space="preserve"> profundamente al Dr. Roberto Candal de</w:t>
      </w:r>
      <w:r w:rsidR="00994853" w:rsidRPr="00252402">
        <w:rPr>
          <w:bCs/>
        </w:rPr>
        <w:t>l Departamento de Química Inorgánica de</w:t>
      </w:r>
      <w:r w:rsidRPr="00252402">
        <w:rPr>
          <w:bCs/>
        </w:rPr>
        <w:t xml:space="preserve"> la</w:t>
      </w:r>
      <w:r w:rsidR="00994853" w:rsidRPr="00252402">
        <w:rPr>
          <w:bCs/>
        </w:rPr>
        <w:t xml:space="preserve"> Facultad de Ciencias Exactas y Naturales de la</w:t>
      </w:r>
      <w:r w:rsidRPr="00252402">
        <w:rPr>
          <w:bCs/>
        </w:rPr>
        <w:t xml:space="preserve"> Universidad de Buenos Aires, Argentina</w:t>
      </w:r>
      <w:r w:rsidR="002E54CB">
        <w:rPr>
          <w:bCs/>
        </w:rPr>
        <w:t>,</w:t>
      </w:r>
      <w:r w:rsidRPr="00252402">
        <w:rPr>
          <w:bCs/>
        </w:rPr>
        <w:t xml:space="preserve"> por brindar información extensa y actualizada acerca de la síntesis de Nanopartículas</w:t>
      </w:r>
      <w:r w:rsidR="002E54CB">
        <w:rPr>
          <w:bCs/>
        </w:rPr>
        <w:t>,</w:t>
      </w:r>
      <w:r w:rsidRPr="00252402">
        <w:rPr>
          <w:bCs/>
        </w:rPr>
        <w:t xml:space="preserve"> así como su tiempo y dedicación en la revisión de la investigación</w:t>
      </w:r>
      <w:r w:rsidR="00887C99" w:rsidRPr="00252402">
        <w:rPr>
          <w:bCs/>
        </w:rPr>
        <w:t>.</w:t>
      </w:r>
    </w:p>
    <w:p w:rsidR="001305B7" w:rsidRPr="00252402" w:rsidRDefault="001305B7" w:rsidP="00677B2B">
      <w:pPr>
        <w:ind w:right="-1"/>
        <w:jc w:val="both"/>
        <w:rPr>
          <w:bCs/>
        </w:rPr>
      </w:pPr>
      <w:r w:rsidRPr="00252402">
        <w:rPr>
          <w:bCs/>
        </w:rPr>
        <w:t>Asimismo</w:t>
      </w:r>
      <w:r w:rsidR="002E54CB">
        <w:rPr>
          <w:bCs/>
        </w:rPr>
        <w:t>,</w:t>
      </w:r>
      <w:r w:rsidRPr="00252402">
        <w:rPr>
          <w:bCs/>
        </w:rPr>
        <w:t xml:space="preserve"> a los profesionales Rocío Camargo Conocc y Marcelo Rodríguez Valdivia en la cooperación para la realización de los experimentos. </w:t>
      </w:r>
    </w:p>
    <w:p w:rsidR="00887C99" w:rsidRPr="00252402" w:rsidRDefault="00887C99" w:rsidP="00677B2B">
      <w:pPr>
        <w:ind w:right="-1"/>
        <w:jc w:val="both"/>
        <w:rPr>
          <w:bCs/>
        </w:rPr>
      </w:pPr>
      <w:r w:rsidRPr="00252402">
        <w:rPr>
          <w:bCs/>
        </w:rPr>
        <w:t>A los organizadores de SPECTRA – 2012</w:t>
      </w:r>
      <w:r w:rsidR="002E54CB">
        <w:rPr>
          <w:bCs/>
        </w:rPr>
        <w:t>,</w:t>
      </w:r>
      <w:r w:rsidRPr="00252402">
        <w:rPr>
          <w:bCs/>
        </w:rPr>
        <w:t xml:space="preserve"> en la prestación de locales y laboratorios de la Universidad Nacional de Ingeniería</w:t>
      </w:r>
      <w:r w:rsidR="002E54CB">
        <w:rPr>
          <w:bCs/>
        </w:rPr>
        <w:t>;</w:t>
      </w:r>
      <w:r w:rsidRPr="00252402">
        <w:rPr>
          <w:bCs/>
        </w:rPr>
        <w:t xml:space="preserve"> as</w:t>
      </w:r>
      <w:r w:rsidR="002E54CB">
        <w:rPr>
          <w:bCs/>
        </w:rPr>
        <w:t>i</w:t>
      </w:r>
      <w:r w:rsidRPr="00252402">
        <w:rPr>
          <w:bCs/>
        </w:rPr>
        <w:t>mismo</w:t>
      </w:r>
      <w:r w:rsidR="002E54CB">
        <w:rPr>
          <w:bCs/>
        </w:rPr>
        <w:t>,</w:t>
      </w:r>
      <w:r w:rsidR="00994853" w:rsidRPr="00252402">
        <w:rPr>
          <w:bCs/>
        </w:rPr>
        <w:t xml:space="preserve"> al Dr. Alcides López por las </w:t>
      </w:r>
      <w:r w:rsidR="00994853" w:rsidRPr="00252402">
        <w:rPr>
          <w:bCs/>
        </w:rPr>
        <w:lastRenderedPageBreak/>
        <w:t>fotografías tomadas</w:t>
      </w:r>
      <w:r w:rsidRPr="00252402">
        <w:rPr>
          <w:bCs/>
        </w:rPr>
        <w:t xml:space="preserve"> por Microscopía de Transmisión Electrónica (TEM) realizadas en el Instituto Peruano de Energía Nuclear (IPEN).</w:t>
      </w:r>
    </w:p>
    <w:p w:rsidR="00733040" w:rsidRDefault="00733040" w:rsidP="009B5EDF">
      <w:pPr>
        <w:ind w:right="-1"/>
        <w:jc w:val="both"/>
        <w:rPr>
          <w:bCs/>
        </w:rPr>
      </w:pPr>
    </w:p>
    <w:p w:rsidR="00252402" w:rsidRPr="00252402" w:rsidRDefault="00252402" w:rsidP="009B5EDF">
      <w:pPr>
        <w:ind w:right="-1"/>
        <w:jc w:val="both"/>
        <w:rPr>
          <w:bCs/>
        </w:rPr>
      </w:pPr>
    </w:p>
    <w:p w:rsidR="00295D09" w:rsidRDefault="00934109" w:rsidP="00252402">
      <w:pPr>
        <w:numPr>
          <w:ilvl w:val="0"/>
          <w:numId w:val="6"/>
        </w:numPr>
        <w:ind w:left="0"/>
        <w:jc w:val="both"/>
        <w:rPr>
          <w:rStyle w:val="longtext1"/>
          <w:b/>
          <w:color w:val="000000"/>
          <w:sz w:val="22"/>
          <w:szCs w:val="22"/>
          <w:shd w:val="clear" w:color="auto" w:fill="FFFFFF"/>
          <w:lang w:val="es-PE"/>
        </w:rPr>
      </w:pPr>
      <w:r w:rsidRPr="00252402">
        <w:rPr>
          <w:rStyle w:val="longtext1"/>
          <w:b/>
          <w:color w:val="000000"/>
          <w:sz w:val="22"/>
          <w:szCs w:val="22"/>
          <w:shd w:val="clear" w:color="auto" w:fill="FFFFFF"/>
          <w:lang w:val="es-PE"/>
        </w:rPr>
        <w:t>BIBLIOGRAFÍA</w:t>
      </w:r>
    </w:p>
    <w:p w:rsidR="00252402" w:rsidRPr="00252402" w:rsidRDefault="00252402" w:rsidP="00252402">
      <w:pPr>
        <w:jc w:val="both"/>
        <w:rPr>
          <w:rStyle w:val="longtext1"/>
          <w:b/>
          <w:color w:val="000000"/>
          <w:sz w:val="22"/>
          <w:szCs w:val="22"/>
          <w:shd w:val="clear" w:color="auto" w:fill="FFFFFF"/>
          <w:lang w:val="es-PE"/>
        </w:rPr>
      </w:pPr>
    </w:p>
    <w:p w:rsidR="00084B5D" w:rsidRPr="00252402" w:rsidRDefault="00084B5D" w:rsidP="00252402">
      <w:pPr>
        <w:numPr>
          <w:ilvl w:val="0"/>
          <w:numId w:val="7"/>
        </w:numPr>
        <w:jc w:val="both"/>
        <w:rPr>
          <w:lang w:val="en-US"/>
        </w:rPr>
      </w:pPr>
      <w:r w:rsidRPr="00252402">
        <w:rPr>
          <w:lang w:val="en-US"/>
        </w:rPr>
        <w:t>Guozhong Cao, Nanoestructures &amp; Nanomaterials</w:t>
      </w:r>
      <w:r w:rsidR="00626588" w:rsidRPr="00252402">
        <w:rPr>
          <w:lang w:val="en-US"/>
        </w:rPr>
        <w:t>, 1</w:t>
      </w:r>
      <w:r w:rsidR="00626588" w:rsidRPr="00252402">
        <w:rPr>
          <w:vertAlign w:val="superscript"/>
          <w:lang w:val="en-US"/>
        </w:rPr>
        <w:t>era</w:t>
      </w:r>
      <w:r w:rsidR="00626588" w:rsidRPr="00252402">
        <w:rPr>
          <w:lang w:val="en-US"/>
        </w:rPr>
        <w:t xml:space="preserve"> Ed. Imperial College Press.University of Washington, USA, </w:t>
      </w:r>
      <w:r w:rsidR="00583C77" w:rsidRPr="00252402">
        <w:rPr>
          <w:b/>
          <w:lang w:val="en-US"/>
        </w:rPr>
        <w:t>63</w:t>
      </w:r>
      <w:r w:rsidR="00583C77" w:rsidRPr="00252402">
        <w:rPr>
          <w:lang w:val="en-US"/>
        </w:rPr>
        <w:t xml:space="preserve"> (</w:t>
      </w:r>
      <w:r w:rsidR="00626588" w:rsidRPr="00252402">
        <w:rPr>
          <w:lang w:val="en-US"/>
        </w:rPr>
        <w:t>2004</w:t>
      </w:r>
      <w:r w:rsidR="00583C77" w:rsidRPr="00252402">
        <w:rPr>
          <w:lang w:val="en-US"/>
        </w:rPr>
        <w:t>)</w:t>
      </w:r>
      <w:r w:rsidR="00626588" w:rsidRPr="00252402">
        <w:rPr>
          <w:lang w:val="en-US"/>
        </w:rPr>
        <w:t>.</w:t>
      </w:r>
    </w:p>
    <w:p w:rsidR="00781F3D" w:rsidRPr="00252402" w:rsidRDefault="00781F3D" w:rsidP="00252402">
      <w:pPr>
        <w:numPr>
          <w:ilvl w:val="0"/>
          <w:numId w:val="7"/>
        </w:numPr>
        <w:jc w:val="both"/>
        <w:rPr>
          <w:lang w:val="en-US"/>
        </w:rPr>
      </w:pPr>
      <w:r w:rsidRPr="00252402">
        <w:rPr>
          <w:lang w:val="en-US"/>
        </w:rPr>
        <w:t xml:space="preserve">Z.L. Wang, Adv. Mater. </w:t>
      </w:r>
      <w:r w:rsidRPr="00252402">
        <w:rPr>
          <w:b/>
          <w:lang w:val="en-US"/>
        </w:rPr>
        <w:t>10,</w:t>
      </w:r>
      <w:r w:rsidRPr="00252402">
        <w:rPr>
          <w:lang w:val="en-US"/>
        </w:rPr>
        <w:t xml:space="preserve"> 13 (1998).</w:t>
      </w:r>
    </w:p>
    <w:p w:rsidR="00084B5D" w:rsidRPr="00252402" w:rsidRDefault="00084B5D" w:rsidP="00252402">
      <w:pPr>
        <w:numPr>
          <w:ilvl w:val="0"/>
          <w:numId w:val="7"/>
        </w:numPr>
        <w:jc w:val="both"/>
        <w:rPr>
          <w:lang w:val="en-US"/>
        </w:rPr>
      </w:pPr>
      <w:r w:rsidRPr="00252402">
        <w:rPr>
          <w:rStyle w:val="EpgrafeCar"/>
          <w:b w:val="0"/>
          <w:bCs w:val="0"/>
          <w:lang w:val="en-US"/>
        </w:rPr>
        <w:t xml:space="preserve">A. Henglein, </w:t>
      </w:r>
      <w:r w:rsidRPr="00252402">
        <w:rPr>
          <w:rStyle w:val="EpgrafeCar"/>
          <w:b w:val="0"/>
          <w:bCs w:val="0"/>
          <w:i/>
          <w:lang w:val="en-US"/>
        </w:rPr>
        <w:t>Chem. Rev</w:t>
      </w:r>
      <w:r w:rsidRPr="00252402">
        <w:rPr>
          <w:rStyle w:val="EpgrafeCar"/>
          <w:b w:val="0"/>
          <w:bCs w:val="0"/>
          <w:lang w:val="en-US"/>
        </w:rPr>
        <w:t>.</w:t>
      </w:r>
      <w:r w:rsidR="00626588" w:rsidRPr="00252402">
        <w:rPr>
          <w:rStyle w:val="EpgrafeCar"/>
          <w:b w:val="0"/>
          <w:bCs w:val="0"/>
          <w:lang w:val="en-US"/>
        </w:rPr>
        <w:t xml:space="preserve"> </w:t>
      </w:r>
      <w:r w:rsidRPr="00252402">
        <w:rPr>
          <w:rStyle w:val="EpgrafeCar"/>
          <w:bCs w:val="0"/>
          <w:lang w:val="en-US"/>
        </w:rPr>
        <w:t>89,</w:t>
      </w:r>
      <w:r w:rsidRPr="00252402">
        <w:rPr>
          <w:rStyle w:val="EpgrafeCar"/>
          <w:b w:val="0"/>
          <w:bCs w:val="0"/>
          <w:lang w:val="en-US"/>
        </w:rPr>
        <w:t xml:space="preserve"> 1861 (1989).</w:t>
      </w:r>
    </w:p>
    <w:p w:rsidR="0043159B" w:rsidRPr="00252402" w:rsidRDefault="00084B5D" w:rsidP="00252402">
      <w:pPr>
        <w:numPr>
          <w:ilvl w:val="0"/>
          <w:numId w:val="7"/>
        </w:numPr>
        <w:jc w:val="both"/>
        <w:rPr>
          <w:lang w:val="en-US" w:eastAsia="es-ES" w:bidi="hi-IN"/>
        </w:rPr>
      </w:pPr>
      <w:r w:rsidRPr="00252402">
        <w:rPr>
          <w:lang w:val="en-US"/>
        </w:rPr>
        <w:t xml:space="preserve">G. Schon and U. </w:t>
      </w:r>
      <w:r w:rsidRPr="00252402">
        <w:rPr>
          <w:i/>
          <w:lang w:val="en-US"/>
        </w:rPr>
        <w:t>Simon, Colloid Polym Sci</w:t>
      </w:r>
      <w:r w:rsidRPr="00252402">
        <w:rPr>
          <w:lang w:val="en-US"/>
        </w:rPr>
        <w:t xml:space="preserve">. </w:t>
      </w:r>
      <w:r w:rsidRPr="00252402">
        <w:rPr>
          <w:b/>
          <w:lang w:val="en-US"/>
        </w:rPr>
        <w:t>273,</w:t>
      </w:r>
      <w:r w:rsidRPr="00252402">
        <w:rPr>
          <w:lang w:val="en-US"/>
        </w:rPr>
        <w:t xml:space="preserve"> 101 (1995).</w:t>
      </w:r>
      <w:r w:rsidR="00BA018C" w:rsidRPr="00252402">
        <w:rPr>
          <w:i/>
          <w:lang w:val="en-US"/>
        </w:rPr>
        <w:t xml:space="preserve">  </w:t>
      </w:r>
    </w:p>
    <w:p w:rsidR="0026281F" w:rsidRPr="00252402" w:rsidRDefault="00CE36E6" w:rsidP="00252402">
      <w:pPr>
        <w:numPr>
          <w:ilvl w:val="0"/>
          <w:numId w:val="7"/>
        </w:numPr>
        <w:jc w:val="both"/>
        <w:rPr>
          <w:lang w:val="en-US" w:eastAsia="es-ES"/>
        </w:rPr>
      </w:pPr>
      <w:r w:rsidRPr="00252402">
        <w:rPr>
          <w:lang w:val="en-GB" w:eastAsia="es-ES"/>
        </w:rPr>
        <w:t>Frens, G. Nature (London), Phys</w:t>
      </w:r>
      <w:r w:rsidR="00ED5357" w:rsidRPr="00252402">
        <w:rPr>
          <w:lang w:val="en-GB" w:eastAsia="es-ES"/>
        </w:rPr>
        <w:t xml:space="preserve">. Sci. </w:t>
      </w:r>
      <w:r w:rsidR="009975F9" w:rsidRPr="00252402">
        <w:rPr>
          <w:b/>
          <w:lang w:val="en-GB" w:eastAsia="es-ES"/>
        </w:rPr>
        <w:t>21</w:t>
      </w:r>
      <w:r w:rsidR="00583C77" w:rsidRPr="00252402">
        <w:rPr>
          <w:b/>
          <w:lang w:val="en-GB" w:eastAsia="es-ES"/>
        </w:rPr>
        <w:t>,</w:t>
      </w:r>
      <w:r w:rsidR="00ED5357" w:rsidRPr="00252402">
        <w:rPr>
          <w:lang w:val="en-GB" w:eastAsia="es-ES"/>
        </w:rPr>
        <w:t xml:space="preserve"> 241 (1973).</w:t>
      </w:r>
    </w:p>
    <w:p w:rsidR="0026281F" w:rsidRPr="00252402" w:rsidRDefault="00875525" w:rsidP="00252402">
      <w:pPr>
        <w:numPr>
          <w:ilvl w:val="0"/>
          <w:numId w:val="7"/>
        </w:numPr>
        <w:jc w:val="both"/>
        <w:rPr>
          <w:lang w:val="en-GB"/>
        </w:rPr>
      </w:pPr>
      <w:r w:rsidRPr="00252402">
        <w:rPr>
          <w:lang w:val="en-GB" w:eastAsia="es-ES"/>
        </w:rPr>
        <w:t xml:space="preserve">M. Faraday, </w:t>
      </w:r>
      <w:r w:rsidRPr="00252402">
        <w:rPr>
          <w:i/>
          <w:lang w:val="en-GB" w:eastAsia="es-ES"/>
        </w:rPr>
        <w:t>Phil. Trans</w:t>
      </w:r>
      <w:r w:rsidRPr="00252402">
        <w:rPr>
          <w:lang w:val="en-GB" w:eastAsia="es-ES"/>
        </w:rPr>
        <w:t xml:space="preserve">. </w:t>
      </w:r>
      <w:r w:rsidRPr="00252402">
        <w:rPr>
          <w:b/>
          <w:lang w:val="en-GB" w:eastAsia="es-ES"/>
        </w:rPr>
        <w:t>147,</w:t>
      </w:r>
      <w:r w:rsidRPr="00252402">
        <w:rPr>
          <w:lang w:val="en-GB" w:eastAsia="es-ES"/>
        </w:rPr>
        <w:t xml:space="preserve"> 145 (1857).</w:t>
      </w:r>
    </w:p>
    <w:p w:rsidR="00875525" w:rsidRPr="00252402" w:rsidRDefault="00875525" w:rsidP="00252402">
      <w:pPr>
        <w:numPr>
          <w:ilvl w:val="0"/>
          <w:numId w:val="7"/>
        </w:numPr>
        <w:jc w:val="both"/>
        <w:rPr>
          <w:lang w:val="en-US"/>
        </w:rPr>
      </w:pPr>
      <w:r w:rsidRPr="00252402">
        <w:rPr>
          <w:lang w:val="en-US"/>
        </w:rPr>
        <w:t xml:space="preserve">Goia, D. V.; Matijevic, E. </w:t>
      </w:r>
      <w:r w:rsidRPr="00252402">
        <w:rPr>
          <w:i/>
          <w:lang w:val="en-US"/>
        </w:rPr>
        <w:t>Colloids Surf</w:t>
      </w:r>
      <w:r w:rsidRPr="00252402">
        <w:rPr>
          <w:lang w:val="en-US"/>
        </w:rPr>
        <w:t xml:space="preserve">., A. </w:t>
      </w:r>
      <w:r w:rsidR="009975F9" w:rsidRPr="00252402">
        <w:rPr>
          <w:b/>
          <w:lang w:val="en-US"/>
        </w:rPr>
        <w:t>140</w:t>
      </w:r>
      <w:r w:rsidRPr="00252402">
        <w:rPr>
          <w:b/>
          <w:lang w:val="en-US"/>
        </w:rPr>
        <w:t xml:space="preserve">, </w:t>
      </w:r>
      <w:r w:rsidRPr="00252402">
        <w:rPr>
          <w:lang w:val="en-US"/>
        </w:rPr>
        <w:t>146 (1999).</w:t>
      </w:r>
    </w:p>
    <w:p w:rsidR="00BC640E" w:rsidRPr="00252402" w:rsidRDefault="00BC640E" w:rsidP="00252402">
      <w:pPr>
        <w:numPr>
          <w:ilvl w:val="0"/>
          <w:numId w:val="7"/>
        </w:numPr>
        <w:jc w:val="both"/>
        <w:rPr>
          <w:lang w:val="en-US"/>
        </w:rPr>
      </w:pPr>
      <w:r w:rsidRPr="00252402">
        <w:rPr>
          <w:lang w:val="en-US"/>
        </w:rPr>
        <w:t xml:space="preserve">Kumar, S.; Gandhi, K. S.; Kumar, R. </w:t>
      </w:r>
      <w:r w:rsidRPr="00252402">
        <w:rPr>
          <w:i/>
          <w:lang w:val="en-US"/>
        </w:rPr>
        <w:t xml:space="preserve">Ind. Eng. Chem. </w:t>
      </w:r>
      <w:r w:rsidR="00994853" w:rsidRPr="00252402">
        <w:rPr>
          <w:i/>
          <w:lang w:val="en-US"/>
        </w:rPr>
        <w:t>Res</w:t>
      </w:r>
      <w:r w:rsidR="00994853" w:rsidRPr="00252402">
        <w:rPr>
          <w:lang w:val="en-US"/>
        </w:rPr>
        <w:t xml:space="preserve">.  </w:t>
      </w:r>
      <w:r w:rsidR="00994853" w:rsidRPr="00252402">
        <w:rPr>
          <w:b/>
          <w:lang w:val="en-US"/>
        </w:rPr>
        <w:t>46,</w:t>
      </w:r>
      <w:r w:rsidR="00994853" w:rsidRPr="00252402">
        <w:rPr>
          <w:lang w:val="en-US"/>
        </w:rPr>
        <w:t xml:space="preserve"> 3128 (2007).</w:t>
      </w:r>
    </w:p>
    <w:p w:rsidR="00BC640E" w:rsidRPr="00252402" w:rsidRDefault="00994853" w:rsidP="00252402">
      <w:pPr>
        <w:numPr>
          <w:ilvl w:val="0"/>
          <w:numId w:val="7"/>
        </w:numPr>
        <w:jc w:val="both"/>
        <w:rPr>
          <w:lang w:val="en-US"/>
        </w:rPr>
      </w:pPr>
      <w:r w:rsidRPr="00252402">
        <w:rPr>
          <w:lang w:val="en-US"/>
        </w:rPr>
        <w:t xml:space="preserve">Wall, J. F.; Grieser, F.; Zukoski, C. F. </w:t>
      </w:r>
      <w:r w:rsidRPr="00252402">
        <w:rPr>
          <w:i/>
          <w:lang w:val="en-US"/>
        </w:rPr>
        <w:t>J. Chem. Soc. Faraday Trans</w:t>
      </w:r>
      <w:r w:rsidRPr="00252402">
        <w:rPr>
          <w:lang w:val="en-US"/>
        </w:rPr>
        <w:t xml:space="preserve">. </w:t>
      </w:r>
      <w:r w:rsidRPr="00252402">
        <w:rPr>
          <w:b/>
          <w:lang w:val="en-US"/>
        </w:rPr>
        <w:t>93,</w:t>
      </w:r>
      <w:r w:rsidRPr="00252402">
        <w:rPr>
          <w:lang w:val="en-US"/>
        </w:rPr>
        <w:t xml:space="preserve"> 4017 (1997).</w:t>
      </w:r>
    </w:p>
    <w:p w:rsidR="0026281F" w:rsidRPr="00252402" w:rsidRDefault="009975F9" w:rsidP="00252402">
      <w:pPr>
        <w:numPr>
          <w:ilvl w:val="0"/>
          <w:numId w:val="7"/>
        </w:numPr>
        <w:jc w:val="both"/>
        <w:rPr>
          <w:lang w:val="en-US"/>
        </w:rPr>
      </w:pPr>
      <w:r w:rsidRPr="00252402">
        <w:rPr>
          <w:lang w:val="en-US"/>
        </w:rPr>
        <w:t xml:space="preserve">Xiaohui Ji, et. al. </w:t>
      </w:r>
      <w:r w:rsidRPr="00252402">
        <w:rPr>
          <w:i/>
          <w:lang w:val="en-US"/>
        </w:rPr>
        <w:t>J. Am. Chem. Soc</w:t>
      </w:r>
      <w:r w:rsidRPr="00252402">
        <w:rPr>
          <w:lang w:val="en-US"/>
        </w:rPr>
        <w:t xml:space="preserve">. </w:t>
      </w:r>
      <w:r w:rsidR="00AA79DF" w:rsidRPr="00252402">
        <w:rPr>
          <w:lang w:val="en-US"/>
        </w:rPr>
        <w:t>13945, Vol. 129 N°45 (2007).</w:t>
      </w:r>
    </w:p>
    <w:p w:rsidR="00934109" w:rsidRPr="00252402" w:rsidRDefault="00733040" w:rsidP="00252402">
      <w:pPr>
        <w:numPr>
          <w:ilvl w:val="0"/>
          <w:numId w:val="7"/>
        </w:numPr>
        <w:jc w:val="both"/>
        <w:rPr>
          <w:b/>
          <w:lang w:val="en-US"/>
        </w:rPr>
      </w:pPr>
      <w:r w:rsidRPr="00252402">
        <w:rPr>
          <w:lang w:val="en-US"/>
        </w:rPr>
        <w:t xml:space="preserve">S.J. Tans, A.R.M. Verschueren, and C. Dekker, </w:t>
      </w:r>
      <w:r w:rsidRPr="00252402">
        <w:rPr>
          <w:i/>
          <w:lang w:val="en-US"/>
        </w:rPr>
        <w:t>Nature</w:t>
      </w:r>
      <w:r w:rsidRPr="00252402">
        <w:rPr>
          <w:lang w:val="en-US"/>
        </w:rPr>
        <w:t xml:space="preserve"> </w:t>
      </w:r>
      <w:r w:rsidRPr="00252402">
        <w:rPr>
          <w:b/>
          <w:lang w:val="en-US"/>
        </w:rPr>
        <w:t>393</w:t>
      </w:r>
      <w:r w:rsidRPr="00252402">
        <w:rPr>
          <w:lang w:val="en-US"/>
        </w:rPr>
        <w:t>, 49 (1998).</w:t>
      </w:r>
      <w:r w:rsidR="000D5946" w:rsidRPr="00252402">
        <w:rPr>
          <w:b/>
          <w:lang w:val="en-US"/>
        </w:rPr>
        <w:t xml:space="preserve"> </w:t>
      </w:r>
    </w:p>
    <w:p w:rsidR="00A8557E" w:rsidRPr="00252402" w:rsidRDefault="00A8557E" w:rsidP="000D5946">
      <w:pPr>
        <w:jc w:val="both"/>
        <w:rPr>
          <w:b/>
          <w:lang w:val="en-US"/>
        </w:rPr>
      </w:pPr>
    </w:p>
    <w:sectPr w:rsidR="00A8557E" w:rsidRPr="00252402" w:rsidSect="00F17E69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DDB" w:rsidRDefault="00D60DDB" w:rsidP="003B19AC">
      <w:r>
        <w:separator/>
      </w:r>
    </w:p>
  </w:endnote>
  <w:endnote w:type="continuationSeparator" w:id="1">
    <w:p w:rsidR="00D60DDB" w:rsidRDefault="00D60DDB" w:rsidP="003B1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DDB" w:rsidRDefault="00D60DDB" w:rsidP="003B19AC">
      <w:r>
        <w:separator/>
      </w:r>
    </w:p>
  </w:footnote>
  <w:footnote w:type="continuationSeparator" w:id="1">
    <w:p w:rsidR="00D60DDB" w:rsidRDefault="00D60DDB" w:rsidP="003B19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10A3"/>
    <w:multiLevelType w:val="hybridMultilevel"/>
    <w:tmpl w:val="BBAC5BDC"/>
    <w:lvl w:ilvl="0" w:tplc="5D40B3CA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611CD"/>
    <w:multiLevelType w:val="hybridMultilevel"/>
    <w:tmpl w:val="50123BA0"/>
    <w:lvl w:ilvl="0" w:tplc="5B1A8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37B0A"/>
    <w:multiLevelType w:val="hybridMultilevel"/>
    <w:tmpl w:val="0B8EA0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997648"/>
    <w:multiLevelType w:val="hybridMultilevel"/>
    <w:tmpl w:val="E8745BD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00E74"/>
    <w:multiLevelType w:val="hybridMultilevel"/>
    <w:tmpl w:val="0B8EA0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AB47E4"/>
    <w:multiLevelType w:val="hybridMultilevel"/>
    <w:tmpl w:val="69CE6C14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8A3463"/>
    <w:multiLevelType w:val="hybridMultilevel"/>
    <w:tmpl w:val="428093E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CE438B"/>
    <w:rsid w:val="0000759A"/>
    <w:rsid w:val="000155D9"/>
    <w:rsid w:val="00016B79"/>
    <w:rsid w:val="00027E9B"/>
    <w:rsid w:val="0003132C"/>
    <w:rsid w:val="00033CD0"/>
    <w:rsid w:val="000456BA"/>
    <w:rsid w:val="00051289"/>
    <w:rsid w:val="00054F05"/>
    <w:rsid w:val="000669D2"/>
    <w:rsid w:val="0007203E"/>
    <w:rsid w:val="00072A96"/>
    <w:rsid w:val="00074235"/>
    <w:rsid w:val="00084B5D"/>
    <w:rsid w:val="000B68B9"/>
    <w:rsid w:val="000D5946"/>
    <w:rsid w:val="000D6168"/>
    <w:rsid w:val="000D766A"/>
    <w:rsid w:val="00112927"/>
    <w:rsid w:val="001237E2"/>
    <w:rsid w:val="001305B7"/>
    <w:rsid w:val="00130649"/>
    <w:rsid w:val="001408AC"/>
    <w:rsid w:val="00164D90"/>
    <w:rsid w:val="00165CF3"/>
    <w:rsid w:val="001753E4"/>
    <w:rsid w:val="001817B5"/>
    <w:rsid w:val="00182EB4"/>
    <w:rsid w:val="00185E13"/>
    <w:rsid w:val="0019102D"/>
    <w:rsid w:val="001A64C3"/>
    <w:rsid w:val="001C74B9"/>
    <w:rsid w:val="001D68AB"/>
    <w:rsid w:val="001E3C59"/>
    <w:rsid w:val="001F072A"/>
    <w:rsid w:val="001F5EEC"/>
    <w:rsid w:val="001F7C9F"/>
    <w:rsid w:val="00211A69"/>
    <w:rsid w:val="00234DD8"/>
    <w:rsid w:val="00237346"/>
    <w:rsid w:val="002373CF"/>
    <w:rsid w:val="00244524"/>
    <w:rsid w:val="00252402"/>
    <w:rsid w:val="002548CC"/>
    <w:rsid w:val="00261EB7"/>
    <w:rsid w:val="0026281F"/>
    <w:rsid w:val="002657C8"/>
    <w:rsid w:val="00271EB3"/>
    <w:rsid w:val="002861BC"/>
    <w:rsid w:val="00291D9D"/>
    <w:rsid w:val="00295D09"/>
    <w:rsid w:val="002A0C70"/>
    <w:rsid w:val="002A1BA3"/>
    <w:rsid w:val="002A38A8"/>
    <w:rsid w:val="002B5446"/>
    <w:rsid w:val="002E25F3"/>
    <w:rsid w:val="002E4330"/>
    <w:rsid w:val="002E54CB"/>
    <w:rsid w:val="003019D3"/>
    <w:rsid w:val="00301F88"/>
    <w:rsid w:val="00306A4D"/>
    <w:rsid w:val="003172E1"/>
    <w:rsid w:val="00322E58"/>
    <w:rsid w:val="00331D46"/>
    <w:rsid w:val="00340E1F"/>
    <w:rsid w:val="00357686"/>
    <w:rsid w:val="00371FE1"/>
    <w:rsid w:val="00380CD5"/>
    <w:rsid w:val="003812C2"/>
    <w:rsid w:val="00384E6C"/>
    <w:rsid w:val="00393468"/>
    <w:rsid w:val="003B19AC"/>
    <w:rsid w:val="003B3554"/>
    <w:rsid w:val="003B5175"/>
    <w:rsid w:val="003C063A"/>
    <w:rsid w:val="003C669A"/>
    <w:rsid w:val="003E16E7"/>
    <w:rsid w:val="003E18B1"/>
    <w:rsid w:val="003F5D9D"/>
    <w:rsid w:val="0040022F"/>
    <w:rsid w:val="00411156"/>
    <w:rsid w:val="00413F62"/>
    <w:rsid w:val="00422A49"/>
    <w:rsid w:val="0043159B"/>
    <w:rsid w:val="0043379B"/>
    <w:rsid w:val="00435260"/>
    <w:rsid w:val="00443B41"/>
    <w:rsid w:val="00444A38"/>
    <w:rsid w:val="00446484"/>
    <w:rsid w:val="00450ECE"/>
    <w:rsid w:val="00462A0C"/>
    <w:rsid w:val="0046590D"/>
    <w:rsid w:val="00487C94"/>
    <w:rsid w:val="004A5C91"/>
    <w:rsid w:val="004C7C6C"/>
    <w:rsid w:val="004D4395"/>
    <w:rsid w:val="004E21B5"/>
    <w:rsid w:val="004F7FAF"/>
    <w:rsid w:val="00503223"/>
    <w:rsid w:val="0052368E"/>
    <w:rsid w:val="00530857"/>
    <w:rsid w:val="00535984"/>
    <w:rsid w:val="005402AB"/>
    <w:rsid w:val="00547674"/>
    <w:rsid w:val="00550F9C"/>
    <w:rsid w:val="005624C2"/>
    <w:rsid w:val="00580FC2"/>
    <w:rsid w:val="00582240"/>
    <w:rsid w:val="00583C77"/>
    <w:rsid w:val="005866AA"/>
    <w:rsid w:val="005877CD"/>
    <w:rsid w:val="0059411D"/>
    <w:rsid w:val="005961DA"/>
    <w:rsid w:val="005B1261"/>
    <w:rsid w:val="005B55A1"/>
    <w:rsid w:val="005B62B3"/>
    <w:rsid w:val="005B64F9"/>
    <w:rsid w:val="005D3EA2"/>
    <w:rsid w:val="005F13A4"/>
    <w:rsid w:val="005F1F8D"/>
    <w:rsid w:val="00614662"/>
    <w:rsid w:val="006165CE"/>
    <w:rsid w:val="00624BE8"/>
    <w:rsid w:val="00626588"/>
    <w:rsid w:val="00634CE6"/>
    <w:rsid w:val="006429AB"/>
    <w:rsid w:val="006447EA"/>
    <w:rsid w:val="00655FEA"/>
    <w:rsid w:val="0066444C"/>
    <w:rsid w:val="0066571E"/>
    <w:rsid w:val="00677B2B"/>
    <w:rsid w:val="006861F8"/>
    <w:rsid w:val="00696E47"/>
    <w:rsid w:val="006A3DF3"/>
    <w:rsid w:val="006A69A7"/>
    <w:rsid w:val="006B0FB9"/>
    <w:rsid w:val="006C0C67"/>
    <w:rsid w:val="006C0EAA"/>
    <w:rsid w:val="006C14DD"/>
    <w:rsid w:val="006C5896"/>
    <w:rsid w:val="00703F31"/>
    <w:rsid w:val="00706631"/>
    <w:rsid w:val="00721369"/>
    <w:rsid w:val="00722879"/>
    <w:rsid w:val="00724D36"/>
    <w:rsid w:val="00733040"/>
    <w:rsid w:val="00740B97"/>
    <w:rsid w:val="00751CAA"/>
    <w:rsid w:val="0076144C"/>
    <w:rsid w:val="0076179A"/>
    <w:rsid w:val="00776AC7"/>
    <w:rsid w:val="007804B0"/>
    <w:rsid w:val="00781F3D"/>
    <w:rsid w:val="007914D1"/>
    <w:rsid w:val="00791A17"/>
    <w:rsid w:val="00795B69"/>
    <w:rsid w:val="007961FD"/>
    <w:rsid w:val="007974AE"/>
    <w:rsid w:val="007C06CE"/>
    <w:rsid w:val="007C0764"/>
    <w:rsid w:val="007C1D5F"/>
    <w:rsid w:val="007C2592"/>
    <w:rsid w:val="007D08E4"/>
    <w:rsid w:val="007F18CF"/>
    <w:rsid w:val="0080059D"/>
    <w:rsid w:val="00803CB1"/>
    <w:rsid w:val="00812999"/>
    <w:rsid w:val="00812A95"/>
    <w:rsid w:val="00815F52"/>
    <w:rsid w:val="008312DB"/>
    <w:rsid w:val="00837C58"/>
    <w:rsid w:val="0084709F"/>
    <w:rsid w:val="00864933"/>
    <w:rsid w:val="00872AA8"/>
    <w:rsid w:val="00874784"/>
    <w:rsid w:val="00875525"/>
    <w:rsid w:val="008853DE"/>
    <w:rsid w:val="00887C99"/>
    <w:rsid w:val="00890F7A"/>
    <w:rsid w:val="008923CF"/>
    <w:rsid w:val="008A5348"/>
    <w:rsid w:val="008B5430"/>
    <w:rsid w:val="008D442E"/>
    <w:rsid w:val="008E7D2C"/>
    <w:rsid w:val="008F60C6"/>
    <w:rsid w:val="0091142A"/>
    <w:rsid w:val="00916257"/>
    <w:rsid w:val="00932A70"/>
    <w:rsid w:val="00933473"/>
    <w:rsid w:val="00933637"/>
    <w:rsid w:val="00934109"/>
    <w:rsid w:val="00950774"/>
    <w:rsid w:val="0096326F"/>
    <w:rsid w:val="009653BB"/>
    <w:rsid w:val="009749F1"/>
    <w:rsid w:val="009933A6"/>
    <w:rsid w:val="00994853"/>
    <w:rsid w:val="009975F9"/>
    <w:rsid w:val="00997801"/>
    <w:rsid w:val="00997E44"/>
    <w:rsid w:val="009A5800"/>
    <w:rsid w:val="009A7E93"/>
    <w:rsid w:val="009B4AC9"/>
    <w:rsid w:val="009B5EDF"/>
    <w:rsid w:val="009C3F12"/>
    <w:rsid w:val="009C5A9F"/>
    <w:rsid w:val="009C67FF"/>
    <w:rsid w:val="009D54AD"/>
    <w:rsid w:val="009E0620"/>
    <w:rsid w:val="009E34EC"/>
    <w:rsid w:val="009E5137"/>
    <w:rsid w:val="009F3F44"/>
    <w:rsid w:val="00A01228"/>
    <w:rsid w:val="00A13BED"/>
    <w:rsid w:val="00A20E2B"/>
    <w:rsid w:val="00A311C2"/>
    <w:rsid w:val="00A4527B"/>
    <w:rsid w:val="00A46BB8"/>
    <w:rsid w:val="00A60C30"/>
    <w:rsid w:val="00A8557E"/>
    <w:rsid w:val="00A90916"/>
    <w:rsid w:val="00AA497E"/>
    <w:rsid w:val="00AA79DF"/>
    <w:rsid w:val="00AB16AA"/>
    <w:rsid w:val="00AB6D3F"/>
    <w:rsid w:val="00AD3835"/>
    <w:rsid w:val="00AE1B54"/>
    <w:rsid w:val="00AE41F1"/>
    <w:rsid w:val="00AF2624"/>
    <w:rsid w:val="00B069BF"/>
    <w:rsid w:val="00B13AD4"/>
    <w:rsid w:val="00B16E79"/>
    <w:rsid w:val="00B1701B"/>
    <w:rsid w:val="00B271E6"/>
    <w:rsid w:val="00B31333"/>
    <w:rsid w:val="00B35001"/>
    <w:rsid w:val="00B35E3F"/>
    <w:rsid w:val="00B40039"/>
    <w:rsid w:val="00B54880"/>
    <w:rsid w:val="00B935D5"/>
    <w:rsid w:val="00B944C0"/>
    <w:rsid w:val="00BA018C"/>
    <w:rsid w:val="00BA35E4"/>
    <w:rsid w:val="00BB169C"/>
    <w:rsid w:val="00BB4828"/>
    <w:rsid w:val="00BC1A4A"/>
    <w:rsid w:val="00BC640E"/>
    <w:rsid w:val="00BE0732"/>
    <w:rsid w:val="00BF1031"/>
    <w:rsid w:val="00C01CD6"/>
    <w:rsid w:val="00C06B94"/>
    <w:rsid w:val="00C16BFF"/>
    <w:rsid w:val="00C1728A"/>
    <w:rsid w:val="00C22421"/>
    <w:rsid w:val="00C2581D"/>
    <w:rsid w:val="00C3288F"/>
    <w:rsid w:val="00C34EA6"/>
    <w:rsid w:val="00C41D7C"/>
    <w:rsid w:val="00C47AAF"/>
    <w:rsid w:val="00C56F0E"/>
    <w:rsid w:val="00C6751A"/>
    <w:rsid w:val="00C7135B"/>
    <w:rsid w:val="00C7200C"/>
    <w:rsid w:val="00C8294E"/>
    <w:rsid w:val="00C9375F"/>
    <w:rsid w:val="00C97BE2"/>
    <w:rsid w:val="00CA1199"/>
    <w:rsid w:val="00CB018A"/>
    <w:rsid w:val="00CC0784"/>
    <w:rsid w:val="00CC13D4"/>
    <w:rsid w:val="00CE36E6"/>
    <w:rsid w:val="00CE438B"/>
    <w:rsid w:val="00CF5B59"/>
    <w:rsid w:val="00CF61E4"/>
    <w:rsid w:val="00CF7104"/>
    <w:rsid w:val="00D03FB6"/>
    <w:rsid w:val="00D24E44"/>
    <w:rsid w:val="00D27D9A"/>
    <w:rsid w:val="00D33233"/>
    <w:rsid w:val="00D3376B"/>
    <w:rsid w:val="00D35494"/>
    <w:rsid w:val="00D4090F"/>
    <w:rsid w:val="00D60DDB"/>
    <w:rsid w:val="00D803BE"/>
    <w:rsid w:val="00D81BA9"/>
    <w:rsid w:val="00D85A20"/>
    <w:rsid w:val="00DB4186"/>
    <w:rsid w:val="00DB7CB5"/>
    <w:rsid w:val="00DC1176"/>
    <w:rsid w:val="00DC1523"/>
    <w:rsid w:val="00DC5F4A"/>
    <w:rsid w:val="00DD594D"/>
    <w:rsid w:val="00E01003"/>
    <w:rsid w:val="00E04CB6"/>
    <w:rsid w:val="00E1736D"/>
    <w:rsid w:val="00E253B9"/>
    <w:rsid w:val="00E30116"/>
    <w:rsid w:val="00E31914"/>
    <w:rsid w:val="00E40B32"/>
    <w:rsid w:val="00E50E8A"/>
    <w:rsid w:val="00E67704"/>
    <w:rsid w:val="00E72C79"/>
    <w:rsid w:val="00E8138B"/>
    <w:rsid w:val="00E90D8F"/>
    <w:rsid w:val="00EA6A25"/>
    <w:rsid w:val="00EB02F4"/>
    <w:rsid w:val="00EB3086"/>
    <w:rsid w:val="00EB673D"/>
    <w:rsid w:val="00EC6D1F"/>
    <w:rsid w:val="00ED14B7"/>
    <w:rsid w:val="00ED5357"/>
    <w:rsid w:val="00ED6571"/>
    <w:rsid w:val="00EE11EB"/>
    <w:rsid w:val="00EE7362"/>
    <w:rsid w:val="00EE7E49"/>
    <w:rsid w:val="00EF377C"/>
    <w:rsid w:val="00F05723"/>
    <w:rsid w:val="00F10153"/>
    <w:rsid w:val="00F1593A"/>
    <w:rsid w:val="00F17E69"/>
    <w:rsid w:val="00F22423"/>
    <w:rsid w:val="00F26803"/>
    <w:rsid w:val="00F52BDB"/>
    <w:rsid w:val="00F5646A"/>
    <w:rsid w:val="00F601E6"/>
    <w:rsid w:val="00F65C92"/>
    <w:rsid w:val="00F74C0C"/>
    <w:rsid w:val="00F8050D"/>
    <w:rsid w:val="00F85B1C"/>
    <w:rsid w:val="00F90308"/>
    <w:rsid w:val="00F90A2A"/>
    <w:rsid w:val="00F95C9F"/>
    <w:rsid w:val="00FB5CEE"/>
    <w:rsid w:val="00FC038C"/>
    <w:rsid w:val="00FD2A76"/>
    <w:rsid w:val="00FD7966"/>
    <w:rsid w:val="00FD7FE8"/>
    <w:rsid w:val="00FE1944"/>
    <w:rsid w:val="00FF0089"/>
    <w:rsid w:val="00FF0C93"/>
    <w:rsid w:val="00FF14A1"/>
    <w:rsid w:val="00FF1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04B0"/>
    <w:rPr>
      <w:sz w:val="22"/>
      <w:szCs w:val="22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ongtext">
    <w:name w:val="long_text"/>
    <w:basedOn w:val="Fuentedeprrafopredeter"/>
    <w:rsid w:val="00C01CD6"/>
  </w:style>
  <w:style w:type="character" w:customStyle="1" w:styleId="hps">
    <w:name w:val="hps"/>
    <w:basedOn w:val="Fuentedeprrafopredeter"/>
    <w:rsid w:val="00C01CD6"/>
  </w:style>
  <w:style w:type="character" w:styleId="Textoennegrita">
    <w:name w:val="Strong"/>
    <w:basedOn w:val="Fuentedeprrafopredeter"/>
    <w:qFormat/>
    <w:rsid w:val="00C01CD6"/>
    <w:rPr>
      <w:b/>
      <w:bCs/>
    </w:rPr>
  </w:style>
  <w:style w:type="character" w:customStyle="1" w:styleId="longtext1">
    <w:name w:val="long_text1"/>
    <w:basedOn w:val="Fuentedeprrafopredeter"/>
    <w:rsid w:val="00C01CD6"/>
    <w:rPr>
      <w:sz w:val="20"/>
      <w:szCs w:val="20"/>
    </w:rPr>
  </w:style>
  <w:style w:type="character" w:styleId="Hipervnculo">
    <w:name w:val="Hyperlink"/>
    <w:basedOn w:val="Fuentedeprrafopredeter"/>
    <w:rsid w:val="00295D09"/>
    <w:rPr>
      <w:color w:val="0000FF"/>
      <w:u w:val="single"/>
    </w:rPr>
  </w:style>
  <w:style w:type="paragraph" w:customStyle="1" w:styleId="EstiloEpgrafeNegritaCentrado">
    <w:name w:val="Estilo Epígrafe + Negrita Centrado"/>
    <w:basedOn w:val="Epgrafe"/>
    <w:autoRedefine/>
    <w:rsid w:val="003E18B1"/>
    <w:pPr>
      <w:jc w:val="both"/>
    </w:pPr>
    <w:rPr>
      <w:rFonts w:ascii="Times New Roman" w:hAnsi="Times New Roman" w:cs="Times New Roman"/>
      <w:b w:val="0"/>
      <w:bCs w:val="0"/>
      <w:sz w:val="24"/>
      <w:szCs w:val="24"/>
      <w:lang w:val="es-ES" w:eastAsia="es-ES"/>
    </w:rPr>
  </w:style>
  <w:style w:type="paragraph" w:styleId="Epgrafe">
    <w:name w:val="caption"/>
    <w:basedOn w:val="Normal"/>
    <w:next w:val="Normal"/>
    <w:link w:val="EpgrafeCar"/>
    <w:unhideWhenUsed/>
    <w:qFormat/>
    <w:rsid w:val="00295D09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3B19A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9AC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rsid w:val="003B19A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19AC"/>
    <w:rPr>
      <w:sz w:val="22"/>
      <w:szCs w:val="22"/>
    </w:rPr>
  </w:style>
  <w:style w:type="paragraph" w:styleId="Textodeglobo">
    <w:name w:val="Balloon Text"/>
    <w:basedOn w:val="Normal"/>
    <w:link w:val="TextodegloboCar"/>
    <w:rsid w:val="003B19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B19AC"/>
    <w:rPr>
      <w:rFonts w:ascii="Tahoma" w:hAnsi="Tahoma" w:cs="Tahoma"/>
      <w:sz w:val="16"/>
      <w:szCs w:val="16"/>
    </w:rPr>
  </w:style>
  <w:style w:type="character" w:customStyle="1" w:styleId="EpgrafeCar">
    <w:name w:val="Epígrafe Car"/>
    <w:basedOn w:val="Fuentedeprrafopredeter"/>
    <w:link w:val="Epgrafe"/>
    <w:rsid w:val="00934109"/>
    <w:rPr>
      <w:b/>
      <w:bCs/>
    </w:rPr>
  </w:style>
  <w:style w:type="table" w:styleId="Tablaconcuadrcula">
    <w:name w:val="Table Grid"/>
    <w:basedOn w:val="Tablanormal"/>
    <w:rsid w:val="003F5D9D"/>
    <w:pPr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1">
    <w:name w:val="Calendar 1"/>
    <w:basedOn w:val="Tablanormal"/>
    <w:uiPriority w:val="99"/>
    <w:qFormat/>
    <w:rsid w:val="006C0C67"/>
    <w:rPr>
      <w:rFonts w:ascii="Calibri" w:hAnsi="Calibri" w:cs="Times New Roman"/>
      <w:sz w:val="22"/>
      <w:szCs w:val="22"/>
      <w:lang w:val="es-E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absica1">
    <w:name w:val="Table Simple 1"/>
    <w:basedOn w:val="Tablanormal"/>
    <w:rsid w:val="006C0C67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rsid w:val="006C0C6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rsid w:val="006C0C6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rsid w:val="006C0C6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rsid w:val="006C0C6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4">
    <w:name w:val="Table Columns 4"/>
    <w:basedOn w:val="Tablanormal"/>
    <w:rsid w:val="006C0C67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efectos3D3">
    <w:name w:val="Table 3D effects 3"/>
    <w:basedOn w:val="Tablanormal"/>
    <w:rsid w:val="006C0C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rsid w:val="006C0C67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tulodellibro">
    <w:name w:val="Book Title"/>
    <w:basedOn w:val="Fuentedeprrafopredeter"/>
    <w:uiPriority w:val="33"/>
    <w:qFormat/>
    <w:rsid w:val="00D35494"/>
    <w:rPr>
      <w:b/>
      <w:bCs/>
      <w:smallCaps/>
      <w:spacing w:val="5"/>
    </w:rPr>
  </w:style>
  <w:style w:type="paragraph" w:customStyle="1" w:styleId="DecimalAligned">
    <w:name w:val="Decimal Aligned"/>
    <w:basedOn w:val="Normal"/>
    <w:uiPriority w:val="40"/>
    <w:qFormat/>
    <w:rsid w:val="000B68B9"/>
    <w:pPr>
      <w:tabs>
        <w:tab w:val="decimal" w:pos="360"/>
      </w:tabs>
      <w:spacing w:after="200" w:line="276" w:lineRule="auto"/>
    </w:pPr>
    <w:rPr>
      <w:rFonts w:ascii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0B68B9"/>
    <w:rPr>
      <w:rFonts w:ascii="Calibri" w:hAnsi="Calibri" w:cs="Times New Roman"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B68B9"/>
    <w:rPr>
      <w:rFonts w:ascii="Calibri" w:eastAsia="Times New Roman" w:hAnsi="Calibri" w:cs="Times New Roman"/>
      <w:lang w:val="es-ES" w:eastAsia="en-US"/>
    </w:rPr>
  </w:style>
  <w:style w:type="character" w:styleId="nfasissutil">
    <w:name w:val="Subtle Emphasis"/>
    <w:basedOn w:val="Fuentedeprrafopredeter"/>
    <w:uiPriority w:val="19"/>
    <w:qFormat/>
    <w:rsid w:val="000B68B9"/>
    <w:rPr>
      <w:rFonts w:eastAsia="Times New Roman" w:cs="Times New Roman"/>
      <w:bCs w:val="0"/>
      <w:i/>
      <w:iCs/>
      <w:color w:val="808080"/>
      <w:szCs w:val="22"/>
      <w:lang w:val="es-ES"/>
    </w:rPr>
  </w:style>
  <w:style w:type="table" w:customStyle="1" w:styleId="Sombreadoclaro-nfasis11">
    <w:name w:val="Sombreado claro - Énfasis 11"/>
    <w:basedOn w:val="Tablanormal"/>
    <w:uiPriority w:val="60"/>
    <w:rsid w:val="000B68B9"/>
    <w:rPr>
      <w:rFonts w:ascii="Calibri" w:hAnsi="Calibri" w:cs="Times New Roman"/>
      <w:color w:val="365F91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Refdecomentario">
    <w:name w:val="annotation reference"/>
    <w:basedOn w:val="Fuentedeprrafopredeter"/>
    <w:rsid w:val="007C259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C259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C2592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C25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C2592"/>
    <w:rPr>
      <w:b/>
      <w:bCs/>
    </w:rPr>
  </w:style>
  <w:style w:type="character" w:customStyle="1" w:styleId="atn">
    <w:name w:val="atn"/>
    <w:basedOn w:val="Fuentedeprrafopredeter"/>
    <w:rsid w:val="00185E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3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5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62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3293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80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505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6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1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8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1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388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353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61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52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2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9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8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0485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31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096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82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emf"/><Relationship Id="rId7" Type="http://schemas.openxmlformats.org/officeDocument/2006/relationships/hyperlink" Target="mailto:albertocorzolucioni@hotmail.com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3917</Words>
  <Characters>21544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25411</CharactersWithSpaces>
  <SharedDoc>false</SharedDoc>
  <HLinks>
    <vt:vector size="6" baseType="variant">
      <vt:variant>
        <vt:i4>8323153</vt:i4>
      </vt:variant>
      <vt:variant>
        <vt:i4>0</vt:i4>
      </vt:variant>
      <vt:variant>
        <vt:i4>0</vt:i4>
      </vt:variant>
      <vt:variant>
        <vt:i4>5</vt:i4>
      </vt:variant>
      <vt:variant>
        <vt:lpwstr>mailto:albertocorzolucioni@hotmail.com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ALBERTO.</dc:creator>
  <cp:lastModifiedBy>asesoria</cp:lastModifiedBy>
  <cp:revision>25</cp:revision>
  <cp:lastPrinted>2012-06-08T22:17:00Z</cp:lastPrinted>
  <dcterms:created xsi:type="dcterms:W3CDTF">2012-05-11T17:56:00Z</dcterms:created>
  <dcterms:modified xsi:type="dcterms:W3CDTF">2012-09-05T15:24:00Z</dcterms:modified>
</cp:coreProperties>
</file>