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B0" w:rsidRPr="00270A2C" w:rsidRDefault="00CE438B" w:rsidP="00C01CD6">
      <w:pPr>
        <w:jc w:val="center"/>
        <w:rPr>
          <w:b/>
          <w:sz w:val="28"/>
          <w:szCs w:val="32"/>
        </w:rPr>
      </w:pPr>
      <w:r w:rsidRPr="00270A2C">
        <w:rPr>
          <w:b/>
          <w:sz w:val="28"/>
          <w:szCs w:val="32"/>
        </w:rPr>
        <w:t xml:space="preserve">ESTUDIO CINÉTICO DE </w:t>
      </w:r>
      <w:smartTag w:uri="urn:schemas-microsoft-com:office:smarttags" w:element="PersonName">
        <w:smartTagPr>
          <w:attr w:name="ProductID" w:val="LA DEGRADACIￓN FOTOCATALￍTICA"/>
        </w:smartTagPr>
        <w:r w:rsidRPr="00270A2C">
          <w:rPr>
            <w:b/>
            <w:sz w:val="28"/>
            <w:szCs w:val="32"/>
          </w:rPr>
          <w:t>LA DEGRADACIÓN FOTOCATALÍTICA</w:t>
        </w:r>
      </w:smartTag>
      <w:r w:rsidRPr="00270A2C">
        <w:rPr>
          <w:b/>
          <w:sz w:val="28"/>
          <w:szCs w:val="32"/>
        </w:rPr>
        <w:t xml:space="preserve"> OXIDATIVA DE RODAMINA  B CON  </w:t>
      </w:r>
      <w:proofErr w:type="spellStart"/>
      <w:r w:rsidRPr="00270A2C">
        <w:rPr>
          <w:b/>
          <w:sz w:val="28"/>
          <w:szCs w:val="32"/>
        </w:rPr>
        <w:t>ZnO</w:t>
      </w:r>
      <w:proofErr w:type="spellEnd"/>
      <w:r w:rsidRPr="00270A2C">
        <w:rPr>
          <w:b/>
          <w:sz w:val="28"/>
          <w:szCs w:val="32"/>
        </w:rPr>
        <w:t xml:space="preserve"> Y LUZ SOLAR</w:t>
      </w:r>
    </w:p>
    <w:p w:rsidR="00CE438B" w:rsidRPr="00270A2C" w:rsidRDefault="00CE438B" w:rsidP="00C01CD6">
      <w:pPr>
        <w:jc w:val="center"/>
        <w:rPr>
          <w:b/>
          <w:bCs/>
          <w:sz w:val="32"/>
          <w:szCs w:val="32"/>
        </w:rPr>
      </w:pPr>
    </w:p>
    <w:p w:rsidR="00CE438B" w:rsidRPr="00270A2C" w:rsidRDefault="00CE438B" w:rsidP="00C01CD6">
      <w:pPr>
        <w:jc w:val="center"/>
        <w:rPr>
          <w:bCs/>
          <w:sz w:val="24"/>
          <w:szCs w:val="24"/>
        </w:rPr>
      </w:pPr>
      <w:r w:rsidRPr="00270A2C">
        <w:rPr>
          <w:bCs/>
          <w:sz w:val="24"/>
          <w:szCs w:val="24"/>
        </w:rPr>
        <w:t>*</w:t>
      </w:r>
      <w:r w:rsidR="006D1F3A">
        <w:rPr>
          <w:bCs/>
          <w:sz w:val="24"/>
          <w:szCs w:val="24"/>
        </w:rPr>
        <w:t xml:space="preserve">Dr. Alberto Corzo </w:t>
      </w:r>
      <w:proofErr w:type="spellStart"/>
      <w:r w:rsidR="006D1F3A">
        <w:rPr>
          <w:bCs/>
          <w:sz w:val="24"/>
          <w:szCs w:val="24"/>
        </w:rPr>
        <w:t>Lucioni</w:t>
      </w:r>
      <w:proofErr w:type="spellEnd"/>
    </w:p>
    <w:p w:rsidR="00C01CD6" w:rsidRDefault="00C01CD6" w:rsidP="00C01CD6">
      <w:pPr>
        <w:jc w:val="center"/>
        <w:rPr>
          <w:bCs/>
          <w:sz w:val="24"/>
          <w:szCs w:val="24"/>
        </w:rPr>
      </w:pPr>
    </w:p>
    <w:p w:rsidR="00270A2C" w:rsidRPr="00270A2C" w:rsidRDefault="00270A2C" w:rsidP="00C01CD6">
      <w:pPr>
        <w:jc w:val="center"/>
        <w:rPr>
          <w:bCs/>
          <w:sz w:val="24"/>
          <w:szCs w:val="24"/>
        </w:rPr>
      </w:pPr>
    </w:p>
    <w:p w:rsidR="00CE438B" w:rsidRPr="00270A2C" w:rsidRDefault="00CF7104" w:rsidP="00C01CD6">
      <w:pPr>
        <w:jc w:val="center"/>
        <w:rPr>
          <w:b/>
          <w:bCs/>
          <w:sz w:val="24"/>
          <w:szCs w:val="28"/>
        </w:rPr>
      </w:pPr>
      <w:r w:rsidRPr="00270A2C">
        <w:rPr>
          <w:b/>
          <w:bCs/>
          <w:sz w:val="24"/>
          <w:szCs w:val="28"/>
        </w:rPr>
        <w:t>RESUMEN</w:t>
      </w:r>
    </w:p>
    <w:p w:rsidR="00270A2C" w:rsidRPr="00270A2C" w:rsidRDefault="00270A2C" w:rsidP="00C01CD6">
      <w:pPr>
        <w:jc w:val="center"/>
        <w:rPr>
          <w:b/>
          <w:bCs/>
          <w:sz w:val="28"/>
          <w:szCs w:val="28"/>
        </w:rPr>
      </w:pPr>
    </w:p>
    <w:p w:rsidR="00CF7104" w:rsidRPr="00270A2C" w:rsidRDefault="004C1BFB" w:rsidP="00C01CD6">
      <w:pPr>
        <w:jc w:val="both"/>
        <w:rPr>
          <w:bCs/>
          <w:szCs w:val="24"/>
        </w:rPr>
      </w:pPr>
      <w:r>
        <w:rPr>
          <w:bCs/>
          <w:szCs w:val="24"/>
        </w:rPr>
        <w:t>L</w:t>
      </w:r>
      <w:r w:rsidR="00CF7104" w:rsidRPr="00270A2C">
        <w:rPr>
          <w:bCs/>
          <w:szCs w:val="24"/>
        </w:rPr>
        <w:t xml:space="preserve">a presente investigación sobre la degradación </w:t>
      </w:r>
      <w:r w:rsidR="004F2288" w:rsidRPr="00270A2C">
        <w:rPr>
          <w:bCs/>
          <w:szCs w:val="24"/>
        </w:rPr>
        <w:t>foto inducida</w:t>
      </w:r>
      <w:r w:rsidR="00CF7104" w:rsidRPr="00270A2C">
        <w:rPr>
          <w:bCs/>
          <w:szCs w:val="24"/>
        </w:rPr>
        <w:t xml:space="preserve"> del colorante Rodamina B, ha sido estudiad</w:t>
      </w:r>
      <w:r>
        <w:rPr>
          <w:bCs/>
          <w:szCs w:val="24"/>
        </w:rPr>
        <w:t>a</w:t>
      </w:r>
      <w:r w:rsidR="00CF7104" w:rsidRPr="00270A2C">
        <w:rPr>
          <w:bCs/>
          <w:szCs w:val="24"/>
        </w:rPr>
        <w:t xml:space="preserve"> con el </w:t>
      </w:r>
      <w:r w:rsidR="004F2288" w:rsidRPr="00270A2C">
        <w:rPr>
          <w:bCs/>
          <w:szCs w:val="24"/>
        </w:rPr>
        <w:t>foto catalizador</w:t>
      </w:r>
      <w:r w:rsidR="00CF7104" w:rsidRPr="00270A2C">
        <w:rPr>
          <w:bCs/>
          <w:szCs w:val="24"/>
        </w:rPr>
        <w:t xml:space="preserve"> óxido de zinc (</w:t>
      </w:r>
      <w:proofErr w:type="spellStart"/>
      <w:r w:rsidR="00CF7104" w:rsidRPr="00270A2C">
        <w:rPr>
          <w:bCs/>
          <w:szCs w:val="24"/>
        </w:rPr>
        <w:t>ZnO</w:t>
      </w:r>
      <w:proofErr w:type="spellEnd"/>
      <w:r w:rsidR="00CF7104" w:rsidRPr="00270A2C">
        <w:rPr>
          <w:bCs/>
          <w:szCs w:val="24"/>
        </w:rPr>
        <w:t xml:space="preserve">) y usando luz solar como fuente de radiación </w:t>
      </w:r>
      <w:proofErr w:type="spellStart"/>
      <w:r w:rsidR="00CF7104" w:rsidRPr="00270A2C">
        <w:rPr>
          <w:bCs/>
          <w:szCs w:val="24"/>
        </w:rPr>
        <w:t>fotónica</w:t>
      </w:r>
      <w:proofErr w:type="spellEnd"/>
      <w:r w:rsidR="00CF7104" w:rsidRPr="00270A2C">
        <w:rPr>
          <w:bCs/>
          <w:szCs w:val="24"/>
        </w:rPr>
        <w:t xml:space="preserve">, con agitación constante en sistemas abiertos expuestos al aire libre. La disminución en la concentración del colorante muestra una reacción cinética de </w:t>
      </w:r>
      <w:proofErr w:type="spellStart"/>
      <w:r w:rsidR="00CF7104" w:rsidRPr="00270A2C">
        <w:rPr>
          <w:bCs/>
          <w:szCs w:val="24"/>
        </w:rPr>
        <w:t>pseudo</w:t>
      </w:r>
      <w:proofErr w:type="spellEnd"/>
      <w:r w:rsidR="00CF7104" w:rsidRPr="00270A2C">
        <w:rPr>
          <w:bCs/>
          <w:szCs w:val="24"/>
        </w:rPr>
        <w:t>-primer orden.</w:t>
      </w:r>
    </w:p>
    <w:p w:rsidR="00CF7104" w:rsidRPr="00270A2C" w:rsidRDefault="00CF7104" w:rsidP="00C01CD6">
      <w:pPr>
        <w:jc w:val="both"/>
        <w:rPr>
          <w:bCs/>
          <w:szCs w:val="24"/>
        </w:rPr>
      </w:pPr>
      <w:r w:rsidRPr="00270A2C">
        <w:rPr>
          <w:bCs/>
          <w:szCs w:val="24"/>
        </w:rPr>
        <w:t>El seguimiento del curs</w:t>
      </w:r>
      <w:r w:rsidR="00BA018C" w:rsidRPr="00270A2C">
        <w:rPr>
          <w:bCs/>
          <w:szCs w:val="24"/>
        </w:rPr>
        <w:t xml:space="preserve">o de la reacción ha sido </w:t>
      </w:r>
      <w:proofErr w:type="gramStart"/>
      <w:r w:rsidR="00BA018C" w:rsidRPr="00270A2C">
        <w:rPr>
          <w:bCs/>
          <w:szCs w:val="24"/>
        </w:rPr>
        <w:t>estudia</w:t>
      </w:r>
      <w:r w:rsidRPr="00270A2C">
        <w:rPr>
          <w:bCs/>
          <w:szCs w:val="24"/>
        </w:rPr>
        <w:t>da</w:t>
      </w:r>
      <w:proofErr w:type="gramEnd"/>
      <w:r w:rsidRPr="00270A2C">
        <w:rPr>
          <w:bCs/>
          <w:szCs w:val="24"/>
        </w:rPr>
        <w:t xml:space="preserve"> con un fotocolorímetro digital.</w:t>
      </w:r>
    </w:p>
    <w:p w:rsidR="00CF7104" w:rsidRPr="00270A2C" w:rsidRDefault="00CF7104" w:rsidP="00C01CD6">
      <w:pPr>
        <w:jc w:val="both"/>
        <w:rPr>
          <w:bCs/>
          <w:szCs w:val="24"/>
        </w:rPr>
      </w:pPr>
      <w:r w:rsidRPr="00270A2C">
        <w:rPr>
          <w:bCs/>
          <w:szCs w:val="24"/>
        </w:rPr>
        <w:t xml:space="preserve">Existe un límite en la concentración de Rodamina B, así como también en la concentración de </w:t>
      </w:r>
      <w:proofErr w:type="spellStart"/>
      <w:r w:rsidRPr="00270A2C">
        <w:rPr>
          <w:bCs/>
          <w:szCs w:val="24"/>
        </w:rPr>
        <w:t>ZnO</w:t>
      </w:r>
      <w:proofErr w:type="spellEnd"/>
      <w:r w:rsidRPr="00270A2C">
        <w:rPr>
          <w:bCs/>
          <w:szCs w:val="24"/>
        </w:rPr>
        <w:t>, para que no se altere o modifique el valor de la constante aparente de velocidad</w:t>
      </w:r>
      <w:r w:rsidR="00BA1D13">
        <w:rPr>
          <w:bCs/>
          <w:szCs w:val="24"/>
        </w:rPr>
        <w:t>;</w:t>
      </w:r>
      <w:r w:rsidRPr="00270A2C">
        <w:rPr>
          <w:bCs/>
          <w:szCs w:val="24"/>
        </w:rPr>
        <w:t xml:space="preserve"> concentraciones superiores al límite causan efectos ajenos a los usualmente estudiados en cinética química. Las concentraciones de colorante y </w:t>
      </w:r>
      <w:r w:rsidR="004F2288" w:rsidRPr="00270A2C">
        <w:rPr>
          <w:bCs/>
          <w:szCs w:val="24"/>
        </w:rPr>
        <w:t>foto catalizador</w:t>
      </w:r>
      <w:r w:rsidRPr="00270A2C">
        <w:rPr>
          <w:bCs/>
          <w:szCs w:val="24"/>
        </w:rPr>
        <w:t xml:space="preserve"> óptimas para lograr un estudio exitoso son 20 mg/L y 0.3 g/100 </w:t>
      </w:r>
      <w:proofErr w:type="spellStart"/>
      <w:r w:rsidRPr="00270A2C">
        <w:rPr>
          <w:bCs/>
          <w:szCs w:val="24"/>
        </w:rPr>
        <w:t>mL</w:t>
      </w:r>
      <w:proofErr w:type="spellEnd"/>
      <w:r w:rsidRPr="00270A2C">
        <w:rPr>
          <w:bCs/>
          <w:szCs w:val="24"/>
        </w:rPr>
        <w:t>, respectivamente.</w:t>
      </w:r>
    </w:p>
    <w:p w:rsidR="00CF7104" w:rsidRPr="00270A2C" w:rsidRDefault="00CF7104" w:rsidP="00C01CD6">
      <w:pPr>
        <w:jc w:val="both"/>
        <w:rPr>
          <w:bCs/>
          <w:szCs w:val="24"/>
          <w:vertAlign w:val="subscript"/>
        </w:rPr>
      </w:pPr>
      <w:r w:rsidRPr="00270A2C">
        <w:rPr>
          <w:bCs/>
          <w:szCs w:val="24"/>
        </w:rPr>
        <w:t xml:space="preserve">Los resultados obtenidos demuestran que la degradación </w:t>
      </w:r>
      <w:r w:rsidR="004F2288" w:rsidRPr="00270A2C">
        <w:rPr>
          <w:bCs/>
          <w:szCs w:val="24"/>
        </w:rPr>
        <w:t>foto catalítica</w:t>
      </w:r>
      <w:r w:rsidRPr="00270A2C">
        <w:rPr>
          <w:bCs/>
          <w:szCs w:val="24"/>
        </w:rPr>
        <w:t xml:space="preserve"> es una técnica muy efectiva para la remoción de colorantes en aguas provenientes de industrias textiles, obteniendo un valor de la constante aparente de velocidad de degradación del colorante Rodamina B de 0.1 min</w:t>
      </w:r>
      <w:r w:rsidRPr="00270A2C">
        <w:rPr>
          <w:bCs/>
          <w:szCs w:val="24"/>
          <w:vertAlign w:val="superscript"/>
        </w:rPr>
        <w:t>-1</w:t>
      </w:r>
      <w:r w:rsidRPr="00270A2C">
        <w:rPr>
          <w:bCs/>
          <w:szCs w:val="24"/>
        </w:rPr>
        <w:t>.</w:t>
      </w:r>
    </w:p>
    <w:p w:rsidR="00CF7104" w:rsidRPr="00270A2C" w:rsidRDefault="00CF7104" w:rsidP="00C01CD6">
      <w:pPr>
        <w:jc w:val="both"/>
        <w:rPr>
          <w:bCs/>
          <w:szCs w:val="24"/>
        </w:rPr>
      </w:pPr>
      <w:r w:rsidRPr="00270A2C">
        <w:rPr>
          <w:b/>
          <w:bCs/>
          <w:szCs w:val="24"/>
        </w:rPr>
        <w:t>Palabras clave:</w:t>
      </w:r>
      <w:r w:rsidRPr="00270A2C">
        <w:rPr>
          <w:bCs/>
          <w:szCs w:val="24"/>
        </w:rPr>
        <w:t xml:space="preserve"> Rodamina B, </w:t>
      </w:r>
      <w:r w:rsidR="004F2288" w:rsidRPr="00270A2C">
        <w:rPr>
          <w:bCs/>
          <w:szCs w:val="24"/>
        </w:rPr>
        <w:t>foto catalizador</w:t>
      </w:r>
      <w:r w:rsidRPr="00270A2C">
        <w:rPr>
          <w:bCs/>
          <w:szCs w:val="24"/>
        </w:rPr>
        <w:t>, óxido de zinc, constante cinética.</w:t>
      </w:r>
    </w:p>
    <w:p w:rsidR="00C01CD6" w:rsidRPr="00270A2C" w:rsidRDefault="00C01CD6" w:rsidP="00C01CD6">
      <w:pPr>
        <w:jc w:val="both"/>
        <w:rPr>
          <w:bCs/>
          <w:sz w:val="24"/>
          <w:szCs w:val="24"/>
        </w:rPr>
      </w:pPr>
    </w:p>
    <w:p w:rsidR="00B2710F" w:rsidRDefault="00B2710F" w:rsidP="00C01CD6">
      <w:pPr>
        <w:jc w:val="center"/>
        <w:rPr>
          <w:rStyle w:val="hps"/>
          <w:b/>
          <w:color w:val="000000"/>
          <w:sz w:val="32"/>
          <w:szCs w:val="32"/>
        </w:rPr>
      </w:pPr>
    </w:p>
    <w:p w:rsidR="00270A2C" w:rsidRPr="00270A2C" w:rsidRDefault="00270A2C" w:rsidP="00C01CD6">
      <w:pPr>
        <w:jc w:val="center"/>
        <w:rPr>
          <w:rStyle w:val="hps"/>
          <w:b/>
          <w:color w:val="000000"/>
          <w:sz w:val="32"/>
          <w:szCs w:val="32"/>
        </w:rPr>
      </w:pPr>
    </w:p>
    <w:p w:rsidR="00CF7104" w:rsidRPr="004F2288" w:rsidRDefault="00C01CD6" w:rsidP="00C01CD6">
      <w:pPr>
        <w:jc w:val="center"/>
        <w:rPr>
          <w:rStyle w:val="hps"/>
          <w:b/>
          <w:color w:val="000000"/>
          <w:sz w:val="28"/>
          <w:szCs w:val="32"/>
          <w:lang w:val="en-US"/>
        </w:rPr>
      </w:pPr>
      <w:r w:rsidRPr="004F2288">
        <w:rPr>
          <w:rStyle w:val="hps"/>
          <w:b/>
          <w:color w:val="000000"/>
          <w:sz w:val="28"/>
          <w:szCs w:val="32"/>
          <w:lang w:val="en-US"/>
        </w:rPr>
        <w:t>KINETIC STUDY OF</w:t>
      </w:r>
      <w:r w:rsidRPr="004F2288">
        <w:rPr>
          <w:rStyle w:val="longtext"/>
          <w:b/>
          <w:color w:val="000000"/>
          <w:sz w:val="28"/>
          <w:szCs w:val="32"/>
          <w:lang w:val="en-US"/>
        </w:rPr>
        <w:t xml:space="preserve"> </w:t>
      </w:r>
      <w:r w:rsidRPr="004F2288">
        <w:rPr>
          <w:rStyle w:val="hps"/>
          <w:b/>
          <w:color w:val="000000"/>
          <w:sz w:val="28"/>
          <w:szCs w:val="32"/>
          <w:lang w:val="en-US"/>
        </w:rPr>
        <w:t>PHOTOCATALYTIC DEGRADATION</w:t>
      </w:r>
      <w:r w:rsidRPr="004F2288">
        <w:rPr>
          <w:rStyle w:val="longtext"/>
          <w:b/>
          <w:color w:val="000000"/>
          <w:sz w:val="28"/>
          <w:szCs w:val="32"/>
          <w:lang w:val="en-US"/>
        </w:rPr>
        <w:t xml:space="preserve"> </w:t>
      </w:r>
      <w:r w:rsidRPr="004F2288">
        <w:rPr>
          <w:rStyle w:val="hps"/>
          <w:b/>
          <w:color w:val="000000"/>
          <w:sz w:val="28"/>
          <w:szCs w:val="32"/>
          <w:lang w:val="en-US"/>
        </w:rPr>
        <w:t>OF RHODAMINE</w:t>
      </w:r>
      <w:r w:rsidRPr="004F2288">
        <w:rPr>
          <w:rStyle w:val="longtext"/>
          <w:b/>
          <w:color w:val="000000"/>
          <w:sz w:val="28"/>
          <w:szCs w:val="32"/>
          <w:lang w:val="en-US"/>
        </w:rPr>
        <w:t xml:space="preserve"> </w:t>
      </w:r>
      <w:r w:rsidRPr="004F2288">
        <w:rPr>
          <w:rStyle w:val="hps"/>
          <w:b/>
          <w:color w:val="000000"/>
          <w:sz w:val="28"/>
          <w:szCs w:val="32"/>
          <w:lang w:val="en-US"/>
        </w:rPr>
        <w:t>B</w:t>
      </w:r>
      <w:r w:rsidRPr="004F2288">
        <w:rPr>
          <w:rStyle w:val="longtext"/>
          <w:b/>
          <w:color w:val="000000"/>
          <w:sz w:val="28"/>
          <w:szCs w:val="32"/>
          <w:lang w:val="en-US"/>
        </w:rPr>
        <w:t xml:space="preserve"> </w:t>
      </w:r>
      <w:r w:rsidRPr="004F2288">
        <w:rPr>
          <w:rStyle w:val="hps"/>
          <w:b/>
          <w:color w:val="000000"/>
          <w:sz w:val="28"/>
          <w:szCs w:val="32"/>
          <w:lang w:val="en-US"/>
        </w:rPr>
        <w:t>OXIDATIVE</w:t>
      </w:r>
      <w:r w:rsidRPr="004F2288">
        <w:rPr>
          <w:rStyle w:val="longtext"/>
          <w:b/>
          <w:color w:val="000000"/>
          <w:sz w:val="28"/>
          <w:szCs w:val="32"/>
          <w:lang w:val="en-US"/>
        </w:rPr>
        <w:t xml:space="preserve"> </w:t>
      </w:r>
      <w:r w:rsidRPr="004F2288">
        <w:rPr>
          <w:rStyle w:val="hps"/>
          <w:b/>
          <w:color w:val="000000"/>
          <w:sz w:val="28"/>
          <w:szCs w:val="32"/>
          <w:lang w:val="en-US"/>
        </w:rPr>
        <w:t>AND</w:t>
      </w:r>
      <w:r w:rsidRPr="004F2288">
        <w:rPr>
          <w:rStyle w:val="longtext"/>
          <w:b/>
          <w:color w:val="000000"/>
          <w:sz w:val="28"/>
          <w:szCs w:val="32"/>
          <w:lang w:val="en-US"/>
        </w:rPr>
        <w:t xml:space="preserve"> </w:t>
      </w:r>
      <w:r w:rsidRPr="004F2288">
        <w:rPr>
          <w:rStyle w:val="hps"/>
          <w:b/>
          <w:color w:val="000000"/>
          <w:sz w:val="28"/>
          <w:szCs w:val="32"/>
          <w:lang w:val="en-US"/>
        </w:rPr>
        <w:t>SUNLIGHT</w:t>
      </w:r>
      <w:r w:rsidRPr="004F2288">
        <w:rPr>
          <w:rStyle w:val="longtext"/>
          <w:b/>
          <w:color w:val="000000"/>
          <w:sz w:val="28"/>
          <w:szCs w:val="32"/>
          <w:lang w:val="en-US"/>
        </w:rPr>
        <w:t xml:space="preserve"> </w:t>
      </w:r>
      <w:r w:rsidRPr="004F2288">
        <w:rPr>
          <w:rStyle w:val="hps"/>
          <w:b/>
          <w:color w:val="000000"/>
          <w:sz w:val="28"/>
          <w:szCs w:val="32"/>
          <w:lang w:val="en-US"/>
        </w:rPr>
        <w:t>WITH</w:t>
      </w:r>
      <w:r w:rsidRPr="004F2288">
        <w:rPr>
          <w:rStyle w:val="longtext"/>
          <w:b/>
          <w:color w:val="000000"/>
          <w:sz w:val="28"/>
          <w:szCs w:val="32"/>
          <w:lang w:val="en-US"/>
        </w:rPr>
        <w:t xml:space="preserve"> </w:t>
      </w:r>
      <w:proofErr w:type="spellStart"/>
      <w:r w:rsidRPr="004F2288">
        <w:rPr>
          <w:rStyle w:val="hps"/>
          <w:b/>
          <w:color w:val="000000"/>
          <w:sz w:val="28"/>
          <w:szCs w:val="32"/>
          <w:lang w:val="en-US"/>
        </w:rPr>
        <w:t>ZnO</w:t>
      </w:r>
      <w:proofErr w:type="spellEnd"/>
    </w:p>
    <w:p w:rsidR="00C01CD6" w:rsidRPr="004F2288" w:rsidRDefault="00C01CD6" w:rsidP="00C01CD6">
      <w:pPr>
        <w:jc w:val="center"/>
        <w:rPr>
          <w:rStyle w:val="hps"/>
          <w:b/>
          <w:color w:val="000000"/>
          <w:sz w:val="32"/>
          <w:szCs w:val="32"/>
          <w:lang w:val="en-US"/>
        </w:rPr>
      </w:pPr>
    </w:p>
    <w:p w:rsidR="00C01CD6" w:rsidRPr="004F2288" w:rsidRDefault="00C01CD6" w:rsidP="00C01CD6">
      <w:pPr>
        <w:jc w:val="center"/>
        <w:rPr>
          <w:rStyle w:val="hps"/>
          <w:b/>
          <w:color w:val="000000"/>
          <w:sz w:val="24"/>
          <w:szCs w:val="28"/>
          <w:lang w:val="en-US"/>
        </w:rPr>
      </w:pPr>
      <w:r w:rsidRPr="004F2288">
        <w:rPr>
          <w:rStyle w:val="hps"/>
          <w:b/>
          <w:color w:val="000000"/>
          <w:sz w:val="24"/>
          <w:szCs w:val="28"/>
          <w:lang w:val="en-US"/>
        </w:rPr>
        <w:t>ABSTRACT</w:t>
      </w:r>
    </w:p>
    <w:p w:rsidR="00270A2C" w:rsidRPr="004F2288" w:rsidRDefault="00270A2C" w:rsidP="00C01CD6">
      <w:pPr>
        <w:jc w:val="center"/>
        <w:rPr>
          <w:rStyle w:val="hps"/>
          <w:b/>
          <w:color w:val="000000"/>
          <w:sz w:val="28"/>
          <w:szCs w:val="28"/>
          <w:lang w:val="en-US"/>
        </w:rPr>
      </w:pPr>
    </w:p>
    <w:p w:rsidR="00C01CD6" w:rsidRPr="00270A2C" w:rsidRDefault="005624C2" w:rsidP="00CC0784">
      <w:pPr>
        <w:jc w:val="both"/>
        <w:rPr>
          <w:rStyle w:val="longtext1"/>
          <w:color w:val="000000"/>
          <w:sz w:val="22"/>
          <w:szCs w:val="24"/>
          <w:shd w:val="clear" w:color="auto" w:fill="FFFFFF"/>
          <w:lang w:val="en-US"/>
        </w:rPr>
      </w:pPr>
      <w:r w:rsidRPr="00270A2C">
        <w:rPr>
          <w:rStyle w:val="longtext1"/>
          <w:color w:val="000000"/>
          <w:sz w:val="22"/>
          <w:szCs w:val="24"/>
          <w:shd w:val="clear" w:color="auto" w:fill="FFFFFF"/>
          <w:lang w:val="en-US"/>
        </w:rPr>
        <w:t>T</w:t>
      </w:r>
      <w:r w:rsidR="00CC0784" w:rsidRPr="00270A2C">
        <w:rPr>
          <w:rStyle w:val="longtext1"/>
          <w:color w:val="000000"/>
          <w:sz w:val="22"/>
          <w:szCs w:val="24"/>
          <w:shd w:val="clear" w:color="auto" w:fill="FFFFFF"/>
          <w:lang w:val="en-US"/>
        </w:rPr>
        <w:t>h</w:t>
      </w:r>
      <w:r w:rsidR="00F661DF">
        <w:rPr>
          <w:rStyle w:val="longtext1"/>
          <w:color w:val="000000"/>
          <w:sz w:val="22"/>
          <w:szCs w:val="24"/>
          <w:shd w:val="clear" w:color="auto" w:fill="FFFFFF"/>
          <w:lang w:val="en-US"/>
        </w:rPr>
        <w:t>e</w:t>
      </w:r>
      <w:r w:rsidR="00CC0784" w:rsidRPr="00270A2C">
        <w:rPr>
          <w:rStyle w:val="longtext1"/>
          <w:color w:val="000000"/>
          <w:sz w:val="22"/>
          <w:szCs w:val="24"/>
          <w:shd w:val="clear" w:color="auto" w:fill="FFFFFF"/>
          <w:lang w:val="en-US"/>
        </w:rPr>
        <w:t xml:space="preserve"> </w:t>
      </w:r>
      <w:r w:rsidR="00F661DF">
        <w:rPr>
          <w:rStyle w:val="longtext1"/>
          <w:color w:val="000000"/>
          <w:sz w:val="22"/>
          <w:szCs w:val="24"/>
          <w:shd w:val="clear" w:color="auto" w:fill="FFFFFF"/>
          <w:lang w:val="en-US"/>
        </w:rPr>
        <w:t>present investigation on</w:t>
      </w:r>
      <w:r w:rsidR="00C01CD6" w:rsidRPr="00270A2C">
        <w:rPr>
          <w:rStyle w:val="longtext1"/>
          <w:color w:val="000000"/>
          <w:sz w:val="22"/>
          <w:szCs w:val="24"/>
          <w:shd w:val="clear" w:color="auto" w:fill="FFFFFF"/>
          <w:lang w:val="en-US"/>
        </w:rPr>
        <w:t xml:space="preserve"> </w:t>
      </w:r>
      <w:r w:rsidR="004845F8" w:rsidRPr="00270A2C">
        <w:rPr>
          <w:rStyle w:val="longtext1"/>
          <w:color w:val="000000"/>
          <w:sz w:val="22"/>
          <w:szCs w:val="24"/>
          <w:shd w:val="clear" w:color="auto" w:fill="FFFFFF"/>
          <w:lang w:val="en-US"/>
        </w:rPr>
        <w:t>degradation</w:t>
      </w:r>
      <w:r w:rsidR="004845F8">
        <w:rPr>
          <w:rStyle w:val="longtext1"/>
          <w:color w:val="000000"/>
          <w:sz w:val="22"/>
          <w:szCs w:val="24"/>
          <w:shd w:val="clear" w:color="auto" w:fill="FFFFFF"/>
          <w:lang w:val="en-US"/>
        </w:rPr>
        <w:t xml:space="preserve"> i</w:t>
      </w:r>
      <w:r w:rsidR="004F2288" w:rsidRPr="00270A2C">
        <w:rPr>
          <w:rStyle w:val="longtext1"/>
          <w:color w:val="000000"/>
          <w:sz w:val="22"/>
          <w:szCs w:val="24"/>
          <w:shd w:val="clear" w:color="auto" w:fill="FFFFFF"/>
          <w:lang w:val="en-US"/>
        </w:rPr>
        <w:t>nduced</w:t>
      </w:r>
      <w:r w:rsidR="00C01CD6" w:rsidRPr="00270A2C">
        <w:rPr>
          <w:rStyle w:val="longtext1"/>
          <w:color w:val="000000"/>
          <w:sz w:val="22"/>
          <w:szCs w:val="24"/>
          <w:shd w:val="clear" w:color="auto" w:fill="FFFFFF"/>
          <w:lang w:val="en-US"/>
        </w:rPr>
        <w:t xml:space="preserve"> </w:t>
      </w:r>
      <w:r w:rsidR="004845F8">
        <w:rPr>
          <w:rStyle w:val="longtext1"/>
          <w:color w:val="000000"/>
          <w:sz w:val="22"/>
          <w:szCs w:val="24"/>
          <w:shd w:val="clear" w:color="auto" w:fill="FFFFFF"/>
          <w:lang w:val="en-US"/>
        </w:rPr>
        <w:t xml:space="preserve">photo </w:t>
      </w:r>
      <w:r w:rsidR="00C01CD6" w:rsidRPr="00270A2C">
        <w:rPr>
          <w:rStyle w:val="longtext1"/>
          <w:color w:val="000000"/>
          <w:sz w:val="22"/>
          <w:szCs w:val="24"/>
          <w:shd w:val="clear" w:color="auto" w:fill="FFFFFF"/>
          <w:lang w:val="en-US"/>
        </w:rPr>
        <w:t xml:space="preserve">of </w:t>
      </w:r>
      <w:proofErr w:type="spellStart"/>
      <w:r w:rsidR="004845F8" w:rsidRPr="00270A2C">
        <w:rPr>
          <w:rStyle w:val="longtext1"/>
          <w:color w:val="000000"/>
          <w:sz w:val="22"/>
          <w:szCs w:val="24"/>
          <w:shd w:val="clear" w:color="auto" w:fill="FFFFFF"/>
          <w:lang w:val="en-US"/>
        </w:rPr>
        <w:t>Rhodamine</w:t>
      </w:r>
      <w:proofErr w:type="spellEnd"/>
      <w:r w:rsidR="004845F8" w:rsidRPr="00270A2C">
        <w:rPr>
          <w:rStyle w:val="longtext1"/>
          <w:color w:val="000000"/>
          <w:sz w:val="22"/>
          <w:szCs w:val="24"/>
          <w:shd w:val="clear" w:color="auto" w:fill="FFFFFF"/>
          <w:lang w:val="en-US"/>
        </w:rPr>
        <w:t xml:space="preserve"> B </w:t>
      </w:r>
      <w:r w:rsidR="00C01CD6" w:rsidRPr="00270A2C">
        <w:rPr>
          <w:rStyle w:val="longtext1"/>
          <w:color w:val="000000"/>
          <w:sz w:val="22"/>
          <w:szCs w:val="24"/>
          <w:shd w:val="clear" w:color="auto" w:fill="FFFFFF"/>
          <w:lang w:val="en-US"/>
        </w:rPr>
        <w:t xml:space="preserve">dye has been studied with the </w:t>
      </w:r>
      <w:r w:rsidR="004F2288" w:rsidRPr="00270A2C">
        <w:rPr>
          <w:rStyle w:val="longtext1"/>
          <w:color w:val="000000"/>
          <w:sz w:val="22"/>
          <w:szCs w:val="24"/>
          <w:shd w:val="clear" w:color="auto" w:fill="FFFFFF"/>
          <w:lang w:val="en-US"/>
        </w:rPr>
        <w:t>photo catalyst</w:t>
      </w:r>
      <w:r w:rsidR="00C01CD6" w:rsidRPr="00270A2C">
        <w:rPr>
          <w:rStyle w:val="longtext1"/>
          <w:color w:val="000000"/>
          <w:sz w:val="22"/>
          <w:szCs w:val="24"/>
          <w:shd w:val="clear" w:color="auto" w:fill="FFFFFF"/>
          <w:lang w:val="en-US"/>
        </w:rPr>
        <w:t xml:space="preserve"> zinc oxide (</w:t>
      </w:r>
      <w:proofErr w:type="spellStart"/>
      <w:r w:rsidR="00C01CD6" w:rsidRPr="00270A2C">
        <w:rPr>
          <w:rStyle w:val="longtext1"/>
          <w:color w:val="000000"/>
          <w:sz w:val="22"/>
          <w:szCs w:val="24"/>
          <w:shd w:val="clear" w:color="auto" w:fill="FFFFFF"/>
          <w:lang w:val="en-US"/>
        </w:rPr>
        <w:t>ZnO</w:t>
      </w:r>
      <w:proofErr w:type="spellEnd"/>
      <w:r w:rsidR="00C01CD6" w:rsidRPr="00270A2C">
        <w:rPr>
          <w:rStyle w:val="longtext1"/>
          <w:color w:val="000000"/>
          <w:sz w:val="22"/>
          <w:szCs w:val="24"/>
          <w:shd w:val="clear" w:color="auto" w:fill="FFFFFF"/>
          <w:lang w:val="en-US"/>
        </w:rPr>
        <w:t xml:space="preserve">) and using </w:t>
      </w:r>
      <w:r w:rsidR="004845F8">
        <w:rPr>
          <w:rStyle w:val="longtext1"/>
          <w:color w:val="000000"/>
          <w:sz w:val="22"/>
          <w:szCs w:val="24"/>
          <w:shd w:val="clear" w:color="auto" w:fill="FFFFFF"/>
          <w:lang w:val="en-US"/>
        </w:rPr>
        <w:t>sun</w:t>
      </w:r>
      <w:r w:rsidR="00C01CD6" w:rsidRPr="00270A2C">
        <w:rPr>
          <w:rStyle w:val="longtext1"/>
          <w:color w:val="000000"/>
          <w:sz w:val="22"/>
          <w:szCs w:val="24"/>
          <w:shd w:val="clear" w:color="auto" w:fill="FFFFFF"/>
          <w:lang w:val="en-US"/>
        </w:rPr>
        <w:t xml:space="preserve">light as </w:t>
      </w:r>
      <w:r w:rsidR="004845F8">
        <w:rPr>
          <w:rStyle w:val="longtext1"/>
          <w:color w:val="000000"/>
          <w:sz w:val="22"/>
          <w:szCs w:val="24"/>
          <w:shd w:val="clear" w:color="auto" w:fill="FFFFFF"/>
          <w:lang w:val="en-US"/>
        </w:rPr>
        <w:t xml:space="preserve">a source of </w:t>
      </w:r>
      <w:r w:rsidR="004845F8" w:rsidRPr="00270A2C">
        <w:rPr>
          <w:rStyle w:val="longtext1"/>
          <w:color w:val="000000"/>
          <w:sz w:val="22"/>
          <w:szCs w:val="24"/>
          <w:shd w:val="clear" w:color="auto" w:fill="FFFFFF"/>
          <w:lang w:val="en-US"/>
        </w:rPr>
        <w:t xml:space="preserve">radiation </w:t>
      </w:r>
      <w:r w:rsidR="00C01CD6" w:rsidRPr="00270A2C">
        <w:rPr>
          <w:rStyle w:val="longtext1"/>
          <w:color w:val="000000"/>
          <w:sz w:val="22"/>
          <w:szCs w:val="24"/>
          <w:shd w:val="clear" w:color="auto" w:fill="FFFFFF"/>
          <w:lang w:val="en-US"/>
        </w:rPr>
        <w:t>photon</w:t>
      </w:r>
      <w:r w:rsidR="004845F8">
        <w:rPr>
          <w:rStyle w:val="longtext1"/>
          <w:color w:val="000000"/>
          <w:sz w:val="22"/>
          <w:szCs w:val="24"/>
          <w:shd w:val="clear" w:color="auto" w:fill="FFFFFF"/>
          <w:lang w:val="en-US"/>
        </w:rPr>
        <w:t>ics</w:t>
      </w:r>
      <w:r w:rsidR="00C01CD6" w:rsidRPr="00270A2C">
        <w:rPr>
          <w:rStyle w:val="longtext1"/>
          <w:color w:val="000000"/>
          <w:sz w:val="22"/>
          <w:szCs w:val="24"/>
          <w:shd w:val="clear" w:color="auto" w:fill="FFFFFF"/>
          <w:lang w:val="en-US"/>
        </w:rPr>
        <w:t>, with constant stirring in open systems exposed to air</w:t>
      </w:r>
      <w:r w:rsidR="004E773D">
        <w:rPr>
          <w:rStyle w:val="longtext1"/>
          <w:color w:val="000000"/>
          <w:sz w:val="22"/>
          <w:szCs w:val="24"/>
          <w:shd w:val="clear" w:color="auto" w:fill="FFFFFF"/>
          <w:lang w:val="en-US"/>
        </w:rPr>
        <w:t xml:space="preserve"> free</w:t>
      </w:r>
      <w:r w:rsidR="00C01CD6" w:rsidRPr="00270A2C">
        <w:rPr>
          <w:rStyle w:val="longtext1"/>
          <w:color w:val="000000"/>
          <w:sz w:val="22"/>
          <w:szCs w:val="24"/>
          <w:shd w:val="clear" w:color="auto" w:fill="FFFFFF"/>
          <w:lang w:val="en-US"/>
        </w:rPr>
        <w:t>.</w:t>
      </w:r>
      <w:r w:rsidR="004F2288">
        <w:rPr>
          <w:rStyle w:val="longtext1"/>
          <w:color w:val="000000"/>
          <w:sz w:val="22"/>
          <w:szCs w:val="24"/>
          <w:shd w:val="clear" w:color="auto" w:fill="FFFFFF"/>
          <w:lang w:val="en-US"/>
        </w:rPr>
        <w:t xml:space="preserve"> </w:t>
      </w:r>
      <w:r w:rsidR="00C01CD6" w:rsidRPr="00270A2C">
        <w:rPr>
          <w:rStyle w:val="longtext1"/>
          <w:color w:val="000000"/>
          <w:sz w:val="22"/>
          <w:szCs w:val="24"/>
          <w:shd w:val="clear" w:color="auto" w:fill="FFFFFF"/>
          <w:lang w:val="en-US"/>
        </w:rPr>
        <w:t xml:space="preserve">The decrease in the concentration of the dye shows a </w:t>
      </w:r>
      <w:r w:rsidR="00F661DF" w:rsidRPr="00270A2C">
        <w:rPr>
          <w:rStyle w:val="longtext1"/>
          <w:color w:val="000000"/>
          <w:sz w:val="22"/>
          <w:szCs w:val="24"/>
          <w:shd w:val="clear" w:color="auto" w:fill="FFFFFF"/>
          <w:lang w:val="en-US"/>
        </w:rPr>
        <w:t xml:space="preserve">pseudo-first order </w:t>
      </w:r>
      <w:r w:rsidR="00C01CD6" w:rsidRPr="00270A2C">
        <w:rPr>
          <w:rStyle w:val="longtext1"/>
          <w:color w:val="000000"/>
          <w:sz w:val="22"/>
          <w:szCs w:val="24"/>
          <w:shd w:val="clear" w:color="auto" w:fill="FFFFFF"/>
          <w:lang w:val="en-US"/>
        </w:rPr>
        <w:t>kinetic reaction.</w:t>
      </w:r>
      <w:r w:rsidR="004845F8">
        <w:rPr>
          <w:rStyle w:val="longtext1"/>
          <w:color w:val="000000"/>
          <w:sz w:val="22"/>
          <w:szCs w:val="24"/>
          <w:shd w:val="clear" w:color="auto" w:fill="FFFFFF"/>
          <w:lang w:val="en-US"/>
        </w:rPr>
        <w:t xml:space="preserve">  </w:t>
      </w:r>
    </w:p>
    <w:p w:rsidR="00CC0784" w:rsidRPr="00270A2C" w:rsidRDefault="008C1CF9" w:rsidP="00CC0784">
      <w:pPr>
        <w:jc w:val="both"/>
        <w:rPr>
          <w:rStyle w:val="longtext1"/>
          <w:color w:val="000000"/>
          <w:sz w:val="22"/>
          <w:szCs w:val="24"/>
          <w:shd w:val="clear" w:color="auto" w:fill="FFFFFF"/>
          <w:lang w:val="en-US"/>
        </w:rPr>
      </w:pPr>
      <w:r>
        <w:rPr>
          <w:rStyle w:val="longtext1"/>
          <w:color w:val="000000"/>
          <w:sz w:val="22"/>
          <w:szCs w:val="24"/>
          <w:lang w:val="en-US"/>
        </w:rPr>
        <w:t xml:space="preserve">The monitoring of the course of </w:t>
      </w:r>
      <w:r w:rsidR="004E773D">
        <w:rPr>
          <w:rStyle w:val="longtext1"/>
          <w:color w:val="000000"/>
          <w:sz w:val="22"/>
          <w:szCs w:val="24"/>
          <w:lang w:val="en-US"/>
        </w:rPr>
        <w:t xml:space="preserve">the </w:t>
      </w:r>
      <w:r>
        <w:rPr>
          <w:rStyle w:val="longtext1"/>
          <w:color w:val="000000"/>
          <w:sz w:val="22"/>
          <w:szCs w:val="24"/>
          <w:lang w:val="en-US"/>
        </w:rPr>
        <w:t xml:space="preserve">reaction </w:t>
      </w:r>
      <w:r w:rsidR="00C01CD6" w:rsidRPr="00270A2C">
        <w:rPr>
          <w:rStyle w:val="longtext1"/>
          <w:color w:val="000000"/>
          <w:sz w:val="22"/>
          <w:szCs w:val="24"/>
          <w:lang w:val="en-US"/>
        </w:rPr>
        <w:t xml:space="preserve">has been studied with a digital </w:t>
      </w:r>
      <w:r w:rsidR="004F2288" w:rsidRPr="00270A2C">
        <w:rPr>
          <w:rStyle w:val="longtext1"/>
          <w:color w:val="000000"/>
          <w:sz w:val="22"/>
          <w:szCs w:val="24"/>
          <w:lang w:val="en-US"/>
        </w:rPr>
        <w:t>photo colorimeter</w:t>
      </w:r>
      <w:r w:rsidR="00C01CD6" w:rsidRPr="00270A2C">
        <w:rPr>
          <w:rStyle w:val="longtext1"/>
          <w:color w:val="000000"/>
          <w:sz w:val="22"/>
          <w:szCs w:val="24"/>
          <w:lang w:val="en-US"/>
        </w:rPr>
        <w:t xml:space="preserve">. </w:t>
      </w:r>
      <w:r w:rsidR="00F661DF">
        <w:rPr>
          <w:rStyle w:val="longtext1"/>
          <w:color w:val="000000"/>
          <w:sz w:val="22"/>
          <w:szCs w:val="24"/>
          <w:lang w:val="en-US"/>
        </w:rPr>
        <w:t xml:space="preserve"> </w:t>
      </w:r>
      <w:r w:rsidR="004845F8">
        <w:rPr>
          <w:rStyle w:val="longtext1"/>
          <w:color w:val="000000"/>
          <w:sz w:val="22"/>
          <w:szCs w:val="24"/>
          <w:lang w:val="en-US"/>
        </w:rPr>
        <w:t xml:space="preserve"> </w:t>
      </w:r>
      <w:r w:rsidR="00C01CD6" w:rsidRPr="00270A2C">
        <w:rPr>
          <w:color w:val="000000"/>
          <w:szCs w:val="24"/>
          <w:lang w:val="en-US"/>
        </w:rPr>
        <w:br/>
      </w:r>
      <w:r w:rsidR="00C01CD6" w:rsidRPr="00270A2C">
        <w:rPr>
          <w:rStyle w:val="longtext1"/>
          <w:color w:val="000000"/>
          <w:sz w:val="22"/>
          <w:szCs w:val="24"/>
          <w:lang w:val="en-US"/>
        </w:rPr>
        <w:t xml:space="preserve">There is a limit </w:t>
      </w:r>
      <w:r w:rsidR="004E773D">
        <w:rPr>
          <w:rStyle w:val="longtext1"/>
          <w:color w:val="000000"/>
          <w:sz w:val="22"/>
          <w:szCs w:val="24"/>
          <w:lang w:val="en-US"/>
        </w:rPr>
        <w:t>i</w:t>
      </w:r>
      <w:r w:rsidR="00C01CD6" w:rsidRPr="00270A2C">
        <w:rPr>
          <w:rStyle w:val="longtext1"/>
          <w:color w:val="000000"/>
          <w:sz w:val="22"/>
          <w:szCs w:val="24"/>
          <w:lang w:val="en-US"/>
        </w:rPr>
        <w:t xml:space="preserve">n the concentration of </w:t>
      </w:r>
      <w:proofErr w:type="spellStart"/>
      <w:r w:rsidR="00C01CD6" w:rsidRPr="00270A2C">
        <w:rPr>
          <w:rStyle w:val="longtext1"/>
          <w:color w:val="000000"/>
          <w:sz w:val="22"/>
          <w:szCs w:val="24"/>
          <w:lang w:val="en-US"/>
        </w:rPr>
        <w:t>Rhodamine</w:t>
      </w:r>
      <w:proofErr w:type="spellEnd"/>
      <w:r w:rsidR="00C01CD6" w:rsidRPr="00270A2C">
        <w:rPr>
          <w:rStyle w:val="longtext1"/>
          <w:color w:val="000000"/>
          <w:sz w:val="22"/>
          <w:szCs w:val="24"/>
          <w:lang w:val="en-US"/>
        </w:rPr>
        <w:t xml:space="preserve"> B, as well as the concentration of </w:t>
      </w:r>
      <w:proofErr w:type="spellStart"/>
      <w:r w:rsidR="00C01CD6" w:rsidRPr="00270A2C">
        <w:rPr>
          <w:rStyle w:val="longtext1"/>
          <w:color w:val="000000"/>
          <w:sz w:val="22"/>
          <w:szCs w:val="24"/>
          <w:lang w:val="en-US"/>
        </w:rPr>
        <w:t>ZnO</w:t>
      </w:r>
      <w:proofErr w:type="spellEnd"/>
      <w:r w:rsidR="00C01CD6" w:rsidRPr="00270A2C">
        <w:rPr>
          <w:rStyle w:val="longtext1"/>
          <w:color w:val="000000"/>
          <w:sz w:val="22"/>
          <w:szCs w:val="24"/>
          <w:lang w:val="en-US"/>
        </w:rPr>
        <w:t>, so as not to alter or modify the value of the apparent constant speed</w:t>
      </w:r>
      <w:r w:rsidR="002612BF">
        <w:rPr>
          <w:rStyle w:val="longtext1"/>
          <w:color w:val="000000"/>
          <w:sz w:val="22"/>
          <w:szCs w:val="24"/>
          <w:lang w:val="en-US"/>
        </w:rPr>
        <w:t>;</w:t>
      </w:r>
      <w:r w:rsidR="00C01CD6" w:rsidRPr="00270A2C">
        <w:rPr>
          <w:rStyle w:val="longtext1"/>
          <w:color w:val="000000"/>
          <w:sz w:val="22"/>
          <w:szCs w:val="24"/>
          <w:lang w:val="en-US"/>
        </w:rPr>
        <w:t xml:space="preserve"> </w:t>
      </w:r>
      <w:r w:rsidR="002612BF">
        <w:rPr>
          <w:rStyle w:val="longtext1"/>
          <w:color w:val="000000"/>
          <w:sz w:val="22"/>
          <w:szCs w:val="24"/>
          <w:lang w:val="en-US"/>
        </w:rPr>
        <w:t xml:space="preserve">concentrations higher than the limit </w:t>
      </w:r>
      <w:r w:rsidR="00C01CD6" w:rsidRPr="00270A2C">
        <w:rPr>
          <w:rStyle w:val="longtext1"/>
          <w:color w:val="000000"/>
          <w:sz w:val="22"/>
          <w:szCs w:val="24"/>
          <w:lang w:val="en-US"/>
        </w:rPr>
        <w:t xml:space="preserve">cause effects </w:t>
      </w:r>
      <w:r w:rsidR="002612BF">
        <w:rPr>
          <w:rStyle w:val="longtext1"/>
          <w:color w:val="000000"/>
          <w:sz w:val="22"/>
          <w:szCs w:val="24"/>
          <w:lang w:val="en-US"/>
        </w:rPr>
        <w:t>unrelated to the usually</w:t>
      </w:r>
      <w:r w:rsidR="00E45EEB">
        <w:rPr>
          <w:rStyle w:val="longtext1"/>
          <w:color w:val="000000"/>
          <w:sz w:val="22"/>
          <w:szCs w:val="24"/>
          <w:lang w:val="en-US"/>
        </w:rPr>
        <w:t xml:space="preserve"> </w:t>
      </w:r>
      <w:r w:rsidR="00C01CD6" w:rsidRPr="00270A2C">
        <w:rPr>
          <w:rStyle w:val="longtext1"/>
          <w:color w:val="000000"/>
          <w:sz w:val="22"/>
          <w:szCs w:val="24"/>
          <w:lang w:val="en-US"/>
        </w:rPr>
        <w:t xml:space="preserve">studied in chemical kinetics. </w:t>
      </w:r>
      <w:r w:rsidR="00C01CD6" w:rsidRPr="00270A2C">
        <w:rPr>
          <w:rStyle w:val="longtext1"/>
          <w:color w:val="000000"/>
          <w:sz w:val="22"/>
          <w:szCs w:val="24"/>
          <w:shd w:val="clear" w:color="auto" w:fill="FFFFFF"/>
          <w:lang w:val="en-US"/>
        </w:rPr>
        <w:t xml:space="preserve">The concentrations of dye and </w:t>
      </w:r>
      <w:r w:rsidR="004F2288" w:rsidRPr="00270A2C">
        <w:rPr>
          <w:rStyle w:val="longtext1"/>
          <w:color w:val="000000"/>
          <w:sz w:val="22"/>
          <w:szCs w:val="24"/>
          <w:shd w:val="clear" w:color="auto" w:fill="FFFFFF"/>
          <w:lang w:val="en-US"/>
        </w:rPr>
        <w:t>catalyst</w:t>
      </w:r>
      <w:r w:rsidR="00C01CD6" w:rsidRPr="00270A2C">
        <w:rPr>
          <w:rStyle w:val="longtext1"/>
          <w:color w:val="000000"/>
          <w:sz w:val="22"/>
          <w:szCs w:val="24"/>
          <w:shd w:val="clear" w:color="auto" w:fill="FFFFFF"/>
          <w:lang w:val="en-US"/>
        </w:rPr>
        <w:t xml:space="preserve"> </w:t>
      </w:r>
      <w:r w:rsidR="00E45EEB">
        <w:rPr>
          <w:rStyle w:val="longtext1"/>
          <w:color w:val="000000"/>
          <w:sz w:val="22"/>
          <w:szCs w:val="24"/>
          <w:shd w:val="clear" w:color="auto" w:fill="FFFFFF"/>
          <w:lang w:val="en-US"/>
        </w:rPr>
        <w:t xml:space="preserve">photo </w:t>
      </w:r>
      <w:r w:rsidR="00C01CD6" w:rsidRPr="00270A2C">
        <w:rPr>
          <w:rStyle w:val="longtext1"/>
          <w:color w:val="000000"/>
          <w:sz w:val="22"/>
          <w:szCs w:val="24"/>
          <w:shd w:val="clear" w:color="auto" w:fill="FFFFFF"/>
          <w:lang w:val="en-US"/>
        </w:rPr>
        <w:t xml:space="preserve">best </w:t>
      </w:r>
      <w:r w:rsidR="00E45EEB">
        <w:rPr>
          <w:rStyle w:val="longtext1"/>
          <w:color w:val="000000"/>
          <w:sz w:val="22"/>
          <w:szCs w:val="24"/>
          <w:shd w:val="clear" w:color="auto" w:fill="FFFFFF"/>
          <w:lang w:val="en-US"/>
        </w:rPr>
        <w:t>to achieve a</w:t>
      </w:r>
      <w:r w:rsidR="00C01CD6" w:rsidRPr="00270A2C">
        <w:rPr>
          <w:rStyle w:val="longtext1"/>
          <w:color w:val="000000"/>
          <w:sz w:val="22"/>
          <w:szCs w:val="24"/>
          <w:shd w:val="clear" w:color="auto" w:fill="FFFFFF"/>
          <w:lang w:val="en-US"/>
        </w:rPr>
        <w:t xml:space="preserve"> successful study </w:t>
      </w:r>
      <w:r w:rsidR="00E45EEB">
        <w:rPr>
          <w:rStyle w:val="longtext1"/>
          <w:color w:val="000000"/>
          <w:sz w:val="22"/>
          <w:szCs w:val="24"/>
          <w:shd w:val="clear" w:color="auto" w:fill="FFFFFF"/>
          <w:lang w:val="en-US"/>
        </w:rPr>
        <w:t>are</w:t>
      </w:r>
      <w:r w:rsidR="00C01CD6" w:rsidRPr="00270A2C">
        <w:rPr>
          <w:rStyle w:val="longtext1"/>
          <w:color w:val="000000"/>
          <w:sz w:val="22"/>
          <w:szCs w:val="24"/>
          <w:shd w:val="clear" w:color="auto" w:fill="FFFFFF"/>
          <w:lang w:val="en-US"/>
        </w:rPr>
        <w:t xml:space="preserve"> 20 mg/L and 0.3 g/100 </w:t>
      </w:r>
      <w:proofErr w:type="spellStart"/>
      <w:r w:rsidR="00C01CD6" w:rsidRPr="00270A2C">
        <w:rPr>
          <w:rStyle w:val="longtext1"/>
          <w:color w:val="000000"/>
          <w:sz w:val="22"/>
          <w:szCs w:val="24"/>
          <w:shd w:val="clear" w:color="auto" w:fill="FFFFFF"/>
          <w:lang w:val="en-US"/>
        </w:rPr>
        <w:t>mL</w:t>
      </w:r>
      <w:proofErr w:type="spellEnd"/>
      <w:r w:rsidR="00C01CD6" w:rsidRPr="00270A2C">
        <w:rPr>
          <w:rStyle w:val="longtext1"/>
          <w:color w:val="000000"/>
          <w:sz w:val="22"/>
          <w:szCs w:val="24"/>
          <w:shd w:val="clear" w:color="auto" w:fill="FFFFFF"/>
          <w:lang w:val="en-US"/>
        </w:rPr>
        <w:t xml:space="preserve">, respectively. </w:t>
      </w:r>
    </w:p>
    <w:p w:rsidR="00F17E69" w:rsidRPr="00270A2C" w:rsidRDefault="00F17E69" w:rsidP="00CC0784">
      <w:pPr>
        <w:jc w:val="both"/>
        <w:rPr>
          <w:rStyle w:val="longtext1"/>
          <w:color w:val="000000"/>
          <w:sz w:val="24"/>
          <w:szCs w:val="24"/>
          <w:shd w:val="clear" w:color="auto" w:fill="FFFFFF"/>
          <w:lang w:val="en-US"/>
        </w:rPr>
      </w:pPr>
    </w:p>
    <w:p w:rsidR="00F17E69" w:rsidRPr="00875F2B" w:rsidRDefault="00F17E69" w:rsidP="00F17E69">
      <w:pPr>
        <w:pStyle w:val="Piedepgina"/>
        <w:pBdr>
          <w:top w:val="single" w:sz="4" w:space="1" w:color="A5A5A5"/>
        </w:pBdr>
        <w:rPr>
          <w:rStyle w:val="longtext1"/>
          <w:sz w:val="24"/>
          <w:szCs w:val="24"/>
          <w:shd w:val="clear" w:color="auto" w:fill="FFFFFF"/>
          <w:lang w:val="en-US"/>
        </w:rPr>
      </w:pPr>
      <w:r w:rsidRPr="00270A2C">
        <w:rPr>
          <w:sz w:val="20"/>
          <w:szCs w:val="20"/>
        </w:rPr>
        <w:t xml:space="preserve">*Laboratorio de Físico Química Aplicada, Instituto de Biotecnología Aplicada, Universidad Nacional de San Agustín de Arequipa, Av. </w:t>
      </w:r>
      <w:proofErr w:type="spellStart"/>
      <w:r w:rsidRPr="00875F2B">
        <w:rPr>
          <w:sz w:val="20"/>
          <w:szCs w:val="20"/>
          <w:lang w:val="en-US"/>
        </w:rPr>
        <w:t>Inde</w:t>
      </w:r>
      <w:r w:rsidR="00BA018C" w:rsidRPr="00875F2B">
        <w:rPr>
          <w:sz w:val="20"/>
          <w:szCs w:val="20"/>
          <w:lang w:val="en-US"/>
        </w:rPr>
        <w:t>pendencia</w:t>
      </w:r>
      <w:proofErr w:type="spellEnd"/>
      <w:r w:rsidR="00BA018C" w:rsidRPr="00875F2B">
        <w:rPr>
          <w:sz w:val="20"/>
          <w:szCs w:val="20"/>
          <w:lang w:val="en-US"/>
        </w:rPr>
        <w:t xml:space="preserve"> s/n Arequipa, </w:t>
      </w:r>
      <w:proofErr w:type="spellStart"/>
      <w:r w:rsidR="00BA018C" w:rsidRPr="00875F2B">
        <w:rPr>
          <w:sz w:val="20"/>
          <w:szCs w:val="20"/>
          <w:lang w:val="en-US"/>
        </w:rPr>
        <w:t>Perú</w:t>
      </w:r>
      <w:proofErr w:type="spellEnd"/>
      <w:r w:rsidR="00BA018C" w:rsidRPr="00875F2B">
        <w:rPr>
          <w:sz w:val="20"/>
          <w:szCs w:val="20"/>
          <w:lang w:val="en-US"/>
        </w:rPr>
        <w:t>, alberto</w:t>
      </w:r>
      <w:r w:rsidRPr="00875F2B">
        <w:rPr>
          <w:sz w:val="20"/>
          <w:szCs w:val="20"/>
          <w:lang w:val="en-US"/>
        </w:rPr>
        <w:t>corzo</w:t>
      </w:r>
      <w:r w:rsidR="00BA018C" w:rsidRPr="00875F2B">
        <w:rPr>
          <w:sz w:val="20"/>
          <w:szCs w:val="20"/>
          <w:lang w:val="en-US"/>
        </w:rPr>
        <w:t>lucioni</w:t>
      </w:r>
      <w:r w:rsidRPr="00875F2B">
        <w:rPr>
          <w:sz w:val="20"/>
          <w:szCs w:val="20"/>
          <w:lang w:val="en-US"/>
        </w:rPr>
        <w:t>@</w:t>
      </w:r>
      <w:r w:rsidR="00BA018C" w:rsidRPr="00875F2B">
        <w:rPr>
          <w:sz w:val="20"/>
          <w:szCs w:val="20"/>
          <w:lang w:val="en-US"/>
        </w:rPr>
        <w:t>hotmail.com</w:t>
      </w:r>
    </w:p>
    <w:p w:rsidR="00C01CD6" w:rsidRPr="00270A2C" w:rsidRDefault="00F17E69" w:rsidP="00CC0784">
      <w:pPr>
        <w:jc w:val="both"/>
        <w:rPr>
          <w:rStyle w:val="longtext1"/>
          <w:color w:val="000000"/>
          <w:sz w:val="22"/>
          <w:szCs w:val="22"/>
          <w:shd w:val="clear" w:color="auto" w:fill="FFFFFF"/>
          <w:lang w:val="en-US"/>
        </w:rPr>
      </w:pPr>
      <w:r w:rsidRPr="004F2288">
        <w:rPr>
          <w:rStyle w:val="longtext1"/>
          <w:color w:val="000000"/>
          <w:sz w:val="24"/>
          <w:szCs w:val="24"/>
          <w:shd w:val="clear" w:color="auto" w:fill="FFFFFF"/>
          <w:lang w:val="en-US"/>
        </w:rPr>
        <w:br w:type="page"/>
      </w:r>
      <w:r w:rsidR="00875F2B">
        <w:rPr>
          <w:rStyle w:val="longtext1"/>
          <w:color w:val="000000"/>
          <w:sz w:val="24"/>
          <w:szCs w:val="24"/>
          <w:shd w:val="clear" w:color="auto" w:fill="FFFFFF"/>
          <w:lang w:val="en-US"/>
        </w:rPr>
        <w:lastRenderedPageBreak/>
        <w:t>R</w:t>
      </w:r>
      <w:r w:rsidR="00C01CD6" w:rsidRPr="00270A2C">
        <w:rPr>
          <w:rStyle w:val="longtext1"/>
          <w:color w:val="000000"/>
          <w:sz w:val="22"/>
          <w:szCs w:val="22"/>
          <w:shd w:val="clear" w:color="auto" w:fill="FFFFFF"/>
          <w:lang w:val="en-US"/>
        </w:rPr>
        <w:t xml:space="preserve">esults show that </w:t>
      </w:r>
      <w:r w:rsidR="004F2288" w:rsidRPr="00270A2C">
        <w:rPr>
          <w:rStyle w:val="longtext1"/>
          <w:color w:val="000000"/>
          <w:sz w:val="22"/>
          <w:szCs w:val="22"/>
          <w:shd w:val="clear" w:color="auto" w:fill="FFFFFF"/>
          <w:lang w:val="en-US"/>
        </w:rPr>
        <w:t>photo catalytic</w:t>
      </w:r>
      <w:r w:rsidR="00C01CD6" w:rsidRPr="00270A2C">
        <w:rPr>
          <w:rStyle w:val="longtext1"/>
          <w:color w:val="000000"/>
          <w:sz w:val="22"/>
          <w:szCs w:val="22"/>
          <w:shd w:val="clear" w:color="auto" w:fill="FFFFFF"/>
          <w:lang w:val="en-US"/>
        </w:rPr>
        <w:t xml:space="preserve"> degradation is a</w:t>
      </w:r>
      <w:r w:rsidR="00875F2B">
        <w:rPr>
          <w:rStyle w:val="longtext1"/>
          <w:color w:val="000000"/>
          <w:sz w:val="22"/>
          <w:szCs w:val="22"/>
          <w:shd w:val="clear" w:color="auto" w:fill="FFFFFF"/>
          <w:lang w:val="en-US"/>
        </w:rPr>
        <w:t xml:space="preserve"> very</w:t>
      </w:r>
      <w:r w:rsidR="00C01CD6" w:rsidRPr="00270A2C">
        <w:rPr>
          <w:rStyle w:val="longtext1"/>
          <w:color w:val="000000"/>
          <w:sz w:val="22"/>
          <w:szCs w:val="22"/>
          <w:shd w:val="clear" w:color="auto" w:fill="FFFFFF"/>
          <w:lang w:val="en-US"/>
        </w:rPr>
        <w:t xml:space="preserve"> effective technique for removal of dyes in </w:t>
      </w:r>
      <w:r w:rsidR="00875F2B">
        <w:rPr>
          <w:rStyle w:val="longtext1"/>
          <w:color w:val="000000"/>
          <w:sz w:val="22"/>
          <w:szCs w:val="22"/>
          <w:shd w:val="clear" w:color="auto" w:fill="FFFFFF"/>
          <w:lang w:val="en-US"/>
        </w:rPr>
        <w:t xml:space="preserve">water from </w:t>
      </w:r>
      <w:r w:rsidR="00C01CD6" w:rsidRPr="00270A2C">
        <w:rPr>
          <w:rStyle w:val="longtext1"/>
          <w:color w:val="000000"/>
          <w:sz w:val="22"/>
          <w:szCs w:val="22"/>
          <w:shd w:val="clear" w:color="auto" w:fill="FFFFFF"/>
          <w:lang w:val="en-US"/>
        </w:rPr>
        <w:t>textile</w:t>
      </w:r>
      <w:r w:rsidR="00875F2B">
        <w:rPr>
          <w:rStyle w:val="longtext1"/>
          <w:color w:val="000000"/>
          <w:sz w:val="22"/>
          <w:szCs w:val="22"/>
          <w:shd w:val="clear" w:color="auto" w:fill="FFFFFF"/>
          <w:lang w:val="en-US"/>
        </w:rPr>
        <w:t xml:space="preserve"> industries</w:t>
      </w:r>
      <w:r w:rsidR="00C01CD6" w:rsidRPr="00270A2C">
        <w:rPr>
          <w:rStyle w:val="longtext1"/>
          <w:color w:val="000000"/>
          <w:sz w:val="22"/>
          <w:szCs w:val="22"/>
          <w:shd w:val="clear" w:color="auto" w:fill="FFFFFF"/>
          <w:lang w:val="en-US"/>
        </w:rPr>
        <w:t xml:space="preserve">, obtaining a value of the apparent rate </w:t>
      </w:r>
      <w:proofErr w:type="gramStart"/>
      <w:r w:rsidR="00875F2B" w:rsidRPr="00270A2C">
        <w:rPr>
          <w:rStyle w:val="longtext1"/>
          <w:color w:val="000000"/>
          <w:sz w:val="22"/>
          <w:szCs w:val="22"/>
          <w:shd w:val="clear" w:color="auto" w:fill="FFFFFF"/>
          <w:lang w:val="en-US"/>
        </w:rPr>
        <w:t xml:space="preserve">constant </w:t>
      </w:r>
      <w:r w:rsidR="00C01CD6" w:rsidRPr="00270A2C">
        <w:rPr>
          <w:rStyle w:val="longtext1"/>
          <w:color w:val="000000"/>
          <w:sz w:val="22"/>
          <w:szCs w:val="22"/>
          <w:shd w:val="clear" w:color="auto" w:fill="FFFFFF"/>
          <w:lang w:val="en-US"/>
        </w:rPr>
        <w:t xml:space="preserve"> degradation</w:t>
      </w:r>
      <w:proofErr w:type="gramEnd"/>
      <w:r w:rsidR="00C01CD6" w:rsidRPr="00270A2C">
        <w:rPr>
          <w:rStyle w:val="longtext1"/>
          <w:color w:val="000000"/>
          <w:sz w:val="22"/>
          <w:szCs w:val="22"/>
          <w:shd w:val="clear" w:color="auto" w:fill="FFFFFF"/>
          <w:lang w:val="en-US"/>
        </w:rPr>
        <w:t xml:space="preserve"> </w:t>
      </w:r>
      <w:r w:rsidR="00875F2B">
        <w:rPr>
          <w:rStyle w:val="longtext1"/>
          <w:color w:val="000000"/>
          <w:sz w:val="22"/>
          <w:szCs w:val="22"/>
          <w:shd w:val="clear" w:color="auto" w:fill="FFFFFF"/>
          <w:lang w:val="en-US"/>
        </w:rPr>
        <w:t>o</w:t>
      </w:r>
      <w:r w:rsidR="00C01CD6" w:rsidRPr="00270A2C">
        <w:rPr>
          <w:rStyle w:val="longtext1"/>
          <w:color w:val="000000"/>
          <w:sz w:val="22"/>
          <w:szCs w:val="22"/>
          <w:shd w:val="clear" w:color="auto" w:fill="FFFFFF"/>
          <w:lang w:val="en-US"/>
        </w:rPr>
        <w:t xml:space="preserve">f the dye </w:t>
      </w:r>
      <w:proofErr w:type="spellStart"/>
      <w:r w:rsidR="00C01CD6" w:rsidRPr="00270A2C">
        <w:rPr>
          <w:rStyle w:val="longtext1"/>
          <w:color w:val="000000"/>
          <w:sz w:val="22"/>
          <w:szCs w:val="22"/>
          <w:shd w:val="clear" w:color="auto" w:fill="FFFFFF"/>
          <w:lang w:val="en-US"/>
        </w:rPr>
        <w:t>Rhodamine</w:t>
      </w:r>
      <w:proofErr w:type="spellEnd"/>
      <w:r w:rsidR="00C01CD6" w:rsidRPr="00270A2C">
        <w:rPr>
          <w:rStyle w:val="longtext1"/>
          <w:color w:val="000000"/>
          <w:sz w:val="22"/>
          <w:szCs w:val="22"/>
          <w:shd w:val="clear" w:color="auto" w:fill="FFFFFF"/>
          <w:lang w:val="en-US"/>
        </w:rPr>
        <w:t xml:space="preserve"> B in 0.1 min</w:t>
      </w:r>
      <w:r w:rsidR="00C01CD6" w:rsidRPr="00270A2C">
        <w:rPr>
          <w:rStyle w:val="longtext1"/>
          <w:color w:val="000000"/>
          <w:sz w:val="22"/>
          <w:szCs w:val="22"/>
          <w:shd w:val="clear" w:color="auto" w:fill="FFFFFF"/>
          <w:vertAlign w:val="superscript"/>
          <w:lang w:val="en-US"/>
        </w:rPr>
        <w:t>-1</w:t>
      </w:r>
      <w:r w:rsidR="00CC0784" w:rsidRPr="00270A2C">
        <w:rPr>
          <w:rStyle w:val="longtext1"/>
          <w:color w:val="000000"/>
          <w:sz w:val="22"/>
          <w:szCs w:val="22"/>
          <w:shd w:val="clear" w:color="auto" w:fill="FFFFFF"/>
          <w:lang w:val="en-US"/>
        </w:rPr>
        <w:t>.</w:t>
      </w:r>
    </w:p>
    <w:p w:rsidR="006429AB" w:rsidRPr="00270A2C" w:rsidRDefault="00CC0784" w:rsidP="00CC0784">
      <w:pPr>
        <w:jc w:val="both"/>
        <w:rPr>
          <w:rStyle w:val="longtext1"/>
          <w:color w:val="000000"/>
          <w:sz w:val="22"/>
          <w:szCs w:val="22"/>
          <w:shd w:val="clear" w:color="auto" w:fill="FFFFFF"/>
          <w:lang w:val="en-US"/>
        </w:rPr>
      </w:pPr>
      <w:r w:rsidRPr="00270A2C">
        <w:rPr>
          <w:rStyle w:val="longtext1"/>
          <w:color w:val="000000"/>
          <w:sz w:val="22"/>
          <w:szCs w:val="22"/>
          <w:shd w:val="clear" w:color="auto" w:fill="FFFFFF"/>
          <w:lang w:val="en-US"/>
        </w:rPr>
        <w:t xml:space="preserve">Key words: </w:t>
      </w:r>
      <w:proofErr w:type="spellStart"/>
      <w:r w:rsidRPr="00270A2C">
        <w:rPr>
          <w:rStyle w:val="longtext1"/>
          <w:color w:val="000000"/>
          <w:sz w:val="22"/>
          <w:szCs w:val="22"/>
          <w:shd w:val="clear" w:color="auto" w:fill="FFFFFF"/>
          <w:lang w:val="en-US"/>
        </w:rPr>
        <w:t>R</w:t>
      </w:r>
      <w:r w:rsidR="00875F2B">
        <w:rPr>
          <w:rStyle w:val="longtext1"/>
          <w:color w:val="000000"/>
          <w:sz w:val="22"/>
          <w:szCs w:val="22"/>
          <w:shd w:val="clear" w:color="auto" w:fill="FFFFFF"/>
          <w:lang w:val="en-US"/>
        </w:rPr>
        <w:t>h</w:t>
      </w:r>
      <w:r w:rsidRPr="00270A2C">
        <w:rPr>
          <w:rStyle w:val="longtext1"/>
          <w:color w:val="000000"/>
          <w:sz w:val="22"/>
          <w:szCs w:val="22"/>
          <w:shd w:val="clear" w:color="auto" w:fill="FFFFFF"/>
          <w:lang w:val="en-US"/>
        </w:rPr>
        <w:t>odamin</w:t>
      </w:r>
      <w:proofErr w:type="spellEnd"/>
      <w:r w:rsidRPr="00270A2C">
        <w:rPr>
          <w:rStyle w:val="longtext1"/>
          <w:color w:val="000000"/>
          <w:sz w:val="22"/>
          <w:szCs w:val="22"/>
          <w:shd w:val="clear" w:color="auto" w:fill="FFFFFF"/>
          <w:lang w:val="en-US"/>
        </w:rPr>
        <w:t xml:space="preserve"> B, </w:t>
      </w:r>
      <w:r w:rsidR="004F2288" w:rsidRPr="00270A2C">
        <w:rPr>
          <w:rStyle w:val="longtext1"/>
          <w:color w:val="000000"/>
          <w:sz w:val="22"/>
          <w:szCs w:val="22"/>
          <w:shd w:val="clear" w:color="auto" w:fill="FFFFFF"/>
          <w:lang w:val="en-US"/>
        </w:rPr>
        <w:t>photo catalyst</w:t>
      </w:r>
      <w:r w:rsidRPr="00270A2C">
        <w:rPr>
          <w:rStyle w:val="longtext1"/>
          <w:color w:val="000000"/>
          <w:sz w:val="22"/>
          <w:szCs w:val="22"/>
          <w:shd w:val="clear" w:color="auto" w:fill="FFFFFF"/>
          <w:lang w:val="en-US"/>
        </w:rPr>
        <w:t>, zinc oxide, kinetic constant.</w:t>
      </w:r>
    </w:p>
    <w:p w:rsidR="005402AB" w:rsidRPr="00270A2C" w:rsidRDefault="00875F2B" w:rsidP="00CC0784">
      <w:pPr>
        <w:jc w:val="both"/>
        <w:rPr>
          <w:rStyle w:val="longtext1"/>
          <w:color w:val="000000"/>
          <w:sz w:val="22"/>
          <w:szCs w:val="22"/>
          <w:shd w:val="clear" w:color="auto" w:fill="FFFFFF"/>
          <w:lang w:val="en-US"/>
        </w:rPr>
      </w:pPr>
      <w:r>
        <w:rPr>
          <w:rStyle w:val="longtext1"/>
          <w:color w:val="000000"/>
          <w:sz w:val="22"/>
          <w:szCs w:val="22"/>
          <w:shd w:val="clear" w:color="auto" w:fill="FFFFFF"/>
          <w:lang w:val="en-US"/>
        </w:rPr>
        <w:t xml:space="preserve"> </w:t>
      </w:r>
    </w:p>
    <w:p w:rsidR="00B2710F" w:rsidRPr="004F2288" w:rsidRDefault="00B2710F" w:rsidP="006C0EAA">
      <w:pPr>
        <w:jc w:val="center"/>
        <w:rPr>
          <w:rStyle w:val="longtext1"/>
          <w:b/>
          <w:color w:val="000000"/>
          <w:sz w:val="22"/>
          <w:szCs w:val="22"/>
          <w:shd w:val="clear" w:color="auto" w:fill="FFFFFF"/>
          <w:lang w:val="en-US"/>
        </w:rPr>
      </w:pPr>
    </w:p>
    <w:p w:rsidR="006C0EAA" w:rsidRDefault="0091142A" w:rsidP="00270A2C">
      <w:pPr>
        <w:pStyle w:val="Prrafodelista"/>
        <w:numPr>
          <w:ilvl w:val="0"/>
          <w:numId w:val="3"/>
        </w:numPr>
        <w:ind w:left="0"/>
        <w:jc w:val="both"/>
        <w:rPr>
          <w:rStyle w:val="longtext1"/>
          <w:b/>
          <w:color w:val="000000"/>
          <w:sz w:val="22"/>
          <w:szCs w:val="22"/>
          <w:shd w:val="clear" w:color="auto" w:fill="FFFFFF"/>
          <w:lang w:val="es-PE"/>
        </w:rPr>
      </w:pPr>
      <w:r w:rsidRPr="00270A2C">
        <w:rPr>
          <w:rStyle w:val="longtext1"/>
          <w:b/>
          <w:color w:val="000000"/>
          <w:sz w:val="22"/>
          <w:szCs w:val="22"/>
          <w:shd w:val="clear" w:color="auto" w:fill="FFFFFF"/>
          <w:lang w:val="es-PE"/>
        </w:rPr>
        <w:t>INTRODUCCIÓ</w:t>
      </w:r>
      <w:r w:rsidR="006C0EAA" w:rsidRPr="00270A2C">
        <w:rPr>
          <w:rStyle w:val="longtext1"/>
          <w:b/>
          <w:color w:val="000000"/>
          <w:sz w:val="22"/>
          <w:szCs w:val="22"/>
          <w:shd w:val="clear" w:color="auto" w:fill="FFFFFF"/>
          <w:lang w:val="es-PE"/>
        </w:rPr>
        <w:t>N</w:t>
      </w:r>
    </w:p>
    <w:p w:rsidR="00270A2C" w:rsidRPr="00270A2C" w:rsidRDefault="00270A2C" w:rsidP="00270A2C">
      <w:pPr>
        <w:pStyle w:val="Prrafodelista"/>
        <w:ind w:left="0"/>
        <w:jc w:val="both"/>
        <w:rPr>
          <w:rStyle w:val="longtext1"/>
          <w:b/>
          <w:color w:val="000000"/>
          <w:sz w:val="22"/>
          <w:szCs w:val="22"/>
          <w:shd w:val="clear" w:color="auto" w:fill="FFFFFF"/>
          <w:lang w:val="es-PE"/>
        </w:rPr>
      </w:pPr>
    </w:p>
    <w:p w:rsidR="00295D09" w:rsidRPr="00270A2C" w:rsidRDefault="00295D09" w:rsidP="00270A2C">
      <w:pPr>
        <w:pStyle w:val="EstiloEpgrafeNegritaCentrado"/>
        <w:spacing w:before="0" w:line="240" w:lineRule="auto"/>
        <w:ind w:left="0"/>
        <w:rPr>
          <w:color w:val="000000"/>
          <w:sz w:val="22"/>
          <w:szCs w:val="22"/>
        </w:rPr>
      </w:pPr>
      <w:r w:rsidRPr="00270A2C">
        <w:rPr>
          <w:color w:val="000000"/>
          <w:sz w:val="22"/>
          <w:szCs w:val="22"/>
        </w:rPr>
        <w:t>La fotocatálisis heterogénea es</w:t>
      </w:r>
      <w:r w:rsidR="00D27D9A" w:rsidRPr="00270A2C">
        <w:rPr>
          <w:color w:val="000000"/>
          <w:sz w:val="22"/>
          <w:szCs w:val="22"/>
        </w:rPr>
        <w:t xml:space="preserve"> parte de un proceso </w:t>
      </w:r>
      <w:proofErr w:type="spellStart"/>
      <w:r w:rsidRPr="00270A2C">
        <w:rPr>
          <w:color w:val="000000"/>
          <w:sz w:val="22"/>
          <w:szCs w:val="22"/>
        </w:rPr>
        <w:t>fotoquímico</w:t>
      </w:r>
      <w:proofErr w:type="spellEnd"/>
      <w:r w:rsidRPr="00270A2C">
        <w:rPr>
          <w:color w:val="000000"/>
          <w:sz w:val="22"/>
          <w:szCs w:val="22"/>
        </w:rPr>
        <w:t xml:space="preserve"> que hace uso de las </w:t>
      </w:r>
      <w:r w:rsidR="00BA018C" w:rsidRPr="00270A2C">
        <w:rPr>
          <w:color w:val="000000"/>
          <w:sz w:val="22"/>
          <w:szCs w:val="22"/>
        </w:rPr>
        <w:t xml:space="preserve">nuevas tecnologías </w:t>
      </w:r>
      <w:r w:rsidR="00D27D9A" w:rsidRPr="00270A2C">
        <w:rPr>
          <w:color w:val="000000"/>
          <w:sz w:val="22"/>
          <w:szCs w:val="22"/>
        </w:rPr>
        <w:t>avanzadas de oxidación. Tal</w:t>
      </w:r>
      <w:r w:rsidRPr="00270A2C">
        <w:rPr>
          <w:color w:val="000000"/>
          <w:sz w:val="22"/>
          <w:szCs w:val="22"/>
        </w:rPr>
        <w:t xml:space="preserve"> </w:t>
      </w:r>
      <w:hyperlink r:id="rId7" w:history="1">
        <w:r w:rsidRPr="00270A2C">
          <w:rPr>
            <w:rStyle w:val="Hipervnculo"/>
            <w:color w:val="000000"/>
            <w:sz w:val="22"/>
            <w:szCs w:val="22"/>
            <w:u w:val="none"/>
          </w:rPr>
          <w:t>tecnología</w:t>
        </w:r>
      </w:hyperlink>
      <w:r w:rsidRPr="00270A2C">
        <w:rPr>
          <w:color w:val="000000"/>
          <w:sz w:val="22"/>
          <w:szCs w:val="22"/>
        </w:rPr>
        <w:t xml:space="preserve"> se basa en una reacción catalítica que involucra la absorción de</w:t>
      </w:r>
      <w:r w:rsidR="00D27D9A" w:rsidRPr="00270A2C">
        <w:rPr>
          <w:color w:val="000000"/>
          <w:sz w:val="22"/>
          <w:szCs w:val="22"/>
        </w:rPr>
        <w:t xml:space="preserve"> luz </w:t>
      </w:r>
      <w:r w:rsidRPr="00270A2C">
        <w:rPr>
          <w:color w:val="000000"/>
          <w:sz w:val="22"/>
          <w:szCs w:val="22"/>
        </w:rPr>
        <w:t>por parte de un semiconductor (</w:t>
      </w:r>
      <w:r w:rsidR="004F2288" w:rsidRPr="00270A2C">
        <w:rPr>
          <w:color w:val="000000"/>
          <w:sz w:val="22"/>
          <w:szCs w:val="22"/>
        </w:rPr>
        <w:t>foto catalizador</w:t>
      </w:r>
      <w:r w:rsidRPr="00270A2C">
        <w:rPr>
          <w:color w:val="000000"/>
          <w:sz w:val="22"/>
          <w:szCs w:val="22"/>
        </w:rPr>
        <w:t>), con el fin de degradar los contaminantes orgánicos, asegurando el suministro de</w:t>
      </w:r>
      <w:r w:rsidR="00D27D9A" w:rsidRPr="00270A2C">
        <w:rPr>
          <w:color w:val="000000"/>
          <w:sz w:val="22"/>
          <w:szCs w:val="22"/>
        </w:rPr>
        <w:t xml:space="preserve"> oxígeno,</w:t>
      </w:r>
      <w:r w:rsidRPr="00270A2C">
        <w:rPr>
          <w:color w:val="000000"/>
          <w:sz w:val="22"/>
          <w:szCs w:val="22"/>
        </w:rPr>
        <w:t xml:space="preserve"> a dióxido de </w:t>
      </w:r>
      <w:hyperlink r:id="rId8" w:anchor="car" w:history="1">
        <w:r w:rsidRPr="00270A2C">
          <w:rPr>
            <w:rStyle w:val="Hipervnculo"/>
            <w:color w:val="000000"/>
            <w:sz w:val="22"/>
            <w:szCs w:val="22"/>
            <w:u w:val="none"/>
          </w:rPr>
          <w:t>carbono</w:t>
        </w:r>
      </w:hyperlink>
      <w:r w:rsidRPr="00270A2C">
        <w:rPr>
          <w:color w:val="000000"/>
          <w:sz w:val="22"/>
          <w:szCs w:val="22"/>
        </w:rPr>
        <w:t xml:space="preserve">, </w:t>
      </w:r>
      <w:r w:rsidR="00D27D9A" w:rsidRPr="00270A2C">
        <w:rPr>
          <w:color w:val="000000"/>
          <w:sz w:val="22"/>
          <w:szCs w:val="22"/>
        </w:rPr>
        <w:t xml:space="preserve">agua </w:t>
      </w:r>
      <w:r w:rsidRPr="00270A2C">
        <w:rPr>
          <w:color w:val="000000"/>
          <w:sz w:val="22"/>
          <w:szCs w:val="22"/>
        </w:rPr>
        <w:t xml:space="preserve">y </w:t>
      </w:r>
      <w:r w:rsidR="00D27D9A" w:rsidRPr="00270A2C">
        <w:rPr>
          <w:color w:val="000000"/>
          <w:sz w:val="22"/>
          <w:szCs w:val="22"/>
        </w:rPr>
        <w:t>ácidos minerales</w:t>
      </w:r>
      <w:r w:rsidRPr="00270A2C">
        <w:rPr>
          <w:color w:val="000000"/>
          <w:sz w:val="22"/>
          <w:szCs w:val="22"/>
        </w:rPr>
        <w:t xml:space="preserve">, inocuos para el </w:t>
      </w:r>
      <w:r w:rsidR="00BA018C" w:rsidRPr="00270A2C">
        <w:rPr>
          <w:color w:val="000000"/>
          <w:sz w:val="22"/>
          <w:szCs w:val="22"/>
        </w:rPr>
        <w:t>medio ambiente.</w:t>
      </w:r>
    </w:p>
    <w:p w:rsidR="00295D09" w:rsidRPr="00270A2C" w:rsidRDefault="00295D09" w:rsidP="00270A2C">
      <w:pPr>
        <w:shd w:val="clear" w:color="auto" w:fill="FFFFFF"/>
        <w:spacing w:after="120"/>
        <w:jc w:val="both"/>
        <w:rPr>
          <w:color w:val="000000"/>
        </w:rPr>
      </w:pPr>
      <w:r w:rsidRPr="00270A2C">
        <w:rPr>
          <w:color w:val="000000"/>
        </w:rPr>
        <w:t xml:space="preserve">Actualmente los estudios se enfocan en la búsqueda de </w:t>
      </w:r>
      <w:r w:rsidR="00934109" w:rsidRPr="00270A2C">
        <w:rPr>
          <w:color w:val="000000"/>
        </w:rPr>
        <w:t xml:space="preserve">valores </w:t>
      </w:r>
      <w:r w:rsidRPr="00270A2C">
        <w:rPr>
          <w:color w:val="000000"/>
        </w:rPr>
        <w:t xml:space="preserve">óptimos para los diferentes parámetros que afectan el proceso </w:t>
      </w:r>
      <w:r w:rsidR="004F2288" w:rsidRPr="00270A2C">
        <w:rPr>
          <w:color w:val="000000"/>
        </w:rPr>
        <w:t>foto catalítico</w:t>
      </w:r>
      <w:r w:rsidRPr="00270A2C">
        <w:rPr>
          <w:color w:val="000000"/>
        </w:rPr>
        <w:t>, siendo estos:</w:t>
      </w:r>
      <w:r w:rsidR="00934109" w:rsidRPr="00270A2C">
        <w:rPr>
          <w:color w:val="000000"/>
        </w:rPr>
        <w:t xml:space="preserve"> pH</w:t>
      </w:r>
      <w:r w:rsidRPr="00270A2C">
        <w:rPr>
          <w:color w:val="000000"/>
        </w:rPr>
        <w:t xml:space="preserve">, </w:t>
      </w:r>
      <w:r w:rsidR="00934109" w:rsidRPr="00270A2C">
        <w:rPr>
          <w:color w:val="000000"/>
        </w:rPr>
        <w:t xml:space="preserve">temperatura, </w:t>
      </w:r>
      <w:r w:rsidRPr="00270A2C">
        <w:rPr>
          <w:color w:val="000000"/>
        </w:rPr>
        <w:t xml:space="preserve"> intensidad de</w:t>
      </w:r>
      <w:r w:rsidR="00934109" w:rsidRPr="00270A2C">
        <w:rPr>
          <w:color w:val="000000"/>
        </w:rPr>
        <w:t xml:space="preserve"> radiación</w:t>
      </w:r>
      <w:r w:rsidRPr="00270A2C">
        <w:rPr>
          <w:color w:val="000000"/>
        </w:rPr>
        <w:t xml:space="preserve">, </w:t>
      </w:r>
      <w:r w:rsidR="00934109" w:rsidRPr="00270A2C">
        <w:rPr>
          <w:color w:val="000000"/>
        </w:rPr>
        <w:t xml:space="preserve">diseño </w:t>
      </w:r>
      <w:r w:rsidRPr="00270A2C">
        <w:rPr>
          <w:color w:val="000000"/>
        </w:rPr>
        <w:t xml:space="preserve">del reactor, </w:t>
      </w:r>
      <w:r w:rsidR="00934109" w:rsidRPr="00270A2C">
        <w:rPr>
          <w:color w:val="000000"/>
        </w:rPr>
        <w:t xml:space="preserve">naturaleza </w:t>
      </w:r>
      <w:r w:rsidRPr="00270A2C">
        <w:rPr>
          <w:color w:val="000000"/>
        </w:rPr>
        <w:t>y concentración del contaminante, y agentes oxidantes que puedan mejorar la reacción; además</w:t>
      </w:r>
      <w:r w:rsidR="00BA1D13">
        <w:rPr>
          <w:color w:val="000000"/>
        </w:rPr>
        <w:t>,</w:t>
      </w:r>
      <w:r w:rsidRPr="00270A2C">
        <w:rPr>
          <w:color w:val="000000"/>
        </w:rPr>
        <w:t xml:space="preserve"> se estudia con detalle la cinética de reacción, pues </w:t>
      </w:r>
      <w:r w:rsidR="005C1991">
        <w:rPr>
          <w:color w:val="000000"/>
        </w:rPr>
        <w:t>é</w:t>
      </w:r>
      <w:r w:rsidRPr="00270A2C">
        <w:rPr>
          <w:color w:val="000000"/>
        </w:rPr>
        <w:t xml:space="preserve">sta juega una papel muy importante en la real aplicación del proceso. </w:t>
      </w:r>
    </w:p>
    <w:p w:rsidR="00295D09" w:rsidRPr="00270A2C" w:rsidRDefault="00295D09" w:rsidP="00270A2C">
      <w:pPr>
        <w:shd w:val="clear" w:color="auto" w:fill="FFFFFF"/>
        <w:spacing w:after="120"/>
        <w:jc w:val="both"/>
        <w:rPr>
          <w:color w:val="000000"/>
        </w:rPr>
      </w:pPr>
      <w:r w:rsidRPr="00270A2C">
        <w:rPr>
          <w:color w:val="000000"/>
        </w:rPr>
        <w:t xml:space="preserve">La tendencia de la fotocatálisis está enfocada al </w:t>
      </w:r>
      <w:r w:rsidR="00BA018C" w:rsidRPr="00270A2C">
        <w:rPr>
          <w:color w:val="000000"/>
        </w:rPr>
        <w:t xml:space="preserve">desarrollo </w:t>
      </w:r>
      <w:r w:rsidRPr="00270A2C">
        <w:rPr>
          <w:color w:val="000000"/>
        </w:rPr>
        <w:t xml:space="preserve">de prototipos útiles en la </w:t>
      </w:r>
      <w:r w:rsidR="00934109" w:rsidRPr="00270A2C">
        <w:rPr>
          <w:color w:val="000000"/>
        </w:rPr>
        <w:t xml:space="preserve">industria, </w:t>
      </w:r>
      <w:r w:rsidRPr="00270A2C">
        <w:rPr>
          <w:color w:val="000000"/>
        </w:rPr>
        <w:t xml:space="preserve">ya sea en tratamientos de descontaminación de </w:t>
      </w:r>
      <w:r w:rsidR="00934109" w:rsidRPr="00270A2C">
        <w:rPr>
          <w:color w:val="000000"/>
        </w:rPr>
        <w:t xml:space="preserve">aire, </w:t>
      </w:r>
      <w:r w:rsidRPr="00270A2C">
        <w:rPr>
          <w:color w:val="000000"/>
        </w:rPr>
        <w:t xml:space="preserve">agua o </w:t>
      </w:r>
      <w:r w:rsidR="00934109" w:rsidRPr="00270A2C">
        <w:rPr>
          <w:color w:val="000000"/>
        </w:rPr>
        <w:t xml:space="preserve">suelo, </w:t>
      </w:r>
      <w:r w:rsidRPr="00270A2C">
        <w:rPr>
          <w:color w:val="000000"/>
        </w:rPr>
        <w:t xml:space="preserve">para procesos de </w:t>
      </w:r>
      <w:r w:rsidR="004F2288" w:rsidRPr="00270A2C">
        <w:rPr>
          <w:color w:val="000000"/>
        </w:rPr>
        <w:t>auto limpieza</w:t>
      </w:r>
      <w:r w:rsidRPr="00270A2C">
        <w:rPr>
          <w:color w:val="000000"/>
        </w:rPr>
        <w:t xml:space="preserve"> e incluso para aplicaciones médicas.</w:t>
      </w:r>
    </w:p>
    <w:p w:rsidR="00295D09" w:rsidRPr="00270A2C" w:rsidRDefault="00295D09" w:rsidP="00270A2C">
      <w:pPr>
        <w:spacing w:after="120"/>
        <w:jc w:val="both"/>
        <w:rPr>
          <w:vertAlign w:val="superscript"/>
        </w:rPr>
      </w:pPr>
      <w:r w:rsidRPr="00270A2C">
        <w:t>La fotocatálisis heterogénea aplicada al tratamiento de aguas, se encuentra en un nivel preindustrial, pues sólo se han construido algunas plantas pilotos en el mundo. Es importante resaltar que para el uso industrial de esta tecnología se hace necesario el estudio de aplicaciones de la energía solar, dada su amplia disponibilidad. Por lo tanto</w:t>
      </w:r>
      <w:r w:rsidR="00BA1D13">
        <w:t>,</w:t>
      </w:r>
      <w:r w:rsidRPr="00270A2C">
        <w:t xml:space="preserve"> gran parte de los esfuerzos se dirigen al desarrollo de la tecnología </w:t>
      </w:r>
      <w:r w:rsidR="004F2288" w:rsidRPr="00270A2C">
        <w:t>foto catalítica</w:t>
      </w:r>
      <w:r w:rsidRPr="00270A2C">
        <w:t xml:space="preserve"> con luz solar a cambio de la luz proporcionada artificialmente, mediante el uso de lámparas como se hace generalmente a nivel de laboratorio.</w:t>
      </w:r>
    </w:p>
    <w:p w:rsidR="00295D09" w:rsidRPr="00270A2C" w:rsidRDefault="00295D09" w:rsidP="00270A2C">
      <w:pPr>
        <w:spacing w:after="120"/>
        <w:jc w:val="both"/>
      </w:pPr>
      <w:r w:rsidRPr="00270A2C">
        <w:t>La presente investigación se orientará a permitir completar los estudios sobre fotocatálisis  en contaminantes acuosos como colorantes industriales emanados</w:t>
      </w:r>
      <w:r w:rsidR="00F65C92" w:rsidRPr="00270A2C">
        <w:t xml:space="preserve"> por industrias textiles.</w:t>
      </w:r>
    </w:p>
    <w:p w:rsidR="00295D09" w:rsidRPr="00270A2C" w:rsidRDefault="00295D09" w:rsidP="00270A2C">
      <w:pPr>
        <w:spacing w:after="120"/>
        <w:jc w:val="both"/>
      </w:pPr>
      <w:r w:rsidRPr="00270A2C">
        <w:t xml:space="preserve">El comportamiento de los óxidos metálicos de transición frente a la absorción de luz es eminentemente catalítico, razón por la cual se les denomina </w:t>
      </w:r>
      <w:r w:rsidR="004F2288" w:rsidRPr="00270A2C">
        <w:t>foto catalizadores</w:t>
      </w:r>
      <w:r w:rsidRPr="00270A2C">
        <w:t>.</w:t>
      </w:r>
    </w:p>
    <w:p w:rsidR="00295D09" w:rsidRPr="00270A2C" w:rsidRDefault="00295D09" w:rsidP="00270A2C">
      <w:pPr>
        <w:spacing w:after="120"/>
        <w:jc w:val="both"/>
      </w:pPr>
      <w:r w:rsidRPr="00270A2C">
        <w:t xml:space="preserve">El campo de aplicación de la catálisis abarca tanto la prevención de la contaminación mediante la elaboración de nuevas rutas  catalíticas, cada vez más limpias mediante diversos métodos de oxidación. La fotocatálisis heterogénea es un buen ejemplo de la aplicación de la catálisis como tratamiento para la depuración de contaminantes </w:t>
      </w:r>
      <w:proofErr w:type="gramStart"/>
      <w:r w:rsidRPr="00270A2C">
        <w:t>acuosos</w:t>
      </w:r>
      <w:proofErr w:type="gramEnd"/>
      <w:r w:rsidRPr="00270A2C">
        <w:t>.</w:t>
      </w:r>
    </w:p>
    <w:p w:rsidR="00295D09" w:rsidRPr="00270A2C" w:rsidRDefault="00295D09" w:rsidP="00270A2C">
      <w:pPr>
        <w:spacing w:after="120"/>
        <w:jc w:val="both"/>
      </w:pPr>
      <w:r w:rsidRPr="00270A2C">
        <w:t>La fotocatálisis heterogénea permite la degradación e incluso la mineralización de contaminantes  inorgánicos como orgánicos  presentes en el agua, básicamente haciendo uso  de un semiconductor (que en este caso es el óxido metálico de transición), una fuen</w:t>
      </w:r>
      <w:r w:rsidR="0043159B" w:rsidRPr="00270A2C">
        <w:t>te de irradiación que</w:t>
      </w:r>
      <w:r w:rsidR="005A70A9">
        <w:t>,</w:t>
      </w:r>
      <w:r w:rsidR="0043159B" w:rsidRPr="00270A2C">
        <w:t xml:space="preserve"> en este</w:t>
      </w:r>
      <w:r w:rsidRPr="00270A2C">
        <w:t xml:space="preserve"> caso</w:t>
      </w:r>
      <w:r w:rsidR="0043159B" w:rsidRPr="00270A2C">
        <w:t>,</w:t>
      </w:r>
      <w:r w:rsidRPr="00270A2C">
        <w:t xml:space="preserve"> es la luz solar</w:t>
      </w:r>
      <w:r w:rsidR="005A70A9">
        <w:t>,</w:t>
      </w:r>
      <w:r w:rsidRPr="00270A2C">
        <w:t xml:space="preserve"> y la presencia de oxígeno atmosférico como agente  oxidante en el medio de reacción.</w:t>
      </w:r>
    </w:p>
    <w:p w:rsidR="005624C2" w:rsidRDefault="00295D09" w:rsidP="00270A2C">
      <w:pPr>
        <w:spacing w:after="120"/>
        <w:jc w:val="both"/>
        <w:rPr>
          <w:vertAlign w:val="superscript"/>
        </w:rPr>
      </w:pPr>
      <w:r w:rsidRPr="00270A2C">
        <w:t xml:space="preserve">En resumen, la fotocatálisis se basa en la excitación electrónica de un sólido </w:t>
      </w:r>
      <w:r w:rsidR="004F2288" w:rsidRPr="00270A2C">
        <w:t>foto catalizador</w:t>
      </w:r>
      <w:r w:rsidRPr="00270A2C">
        <w:t xml:space="preserve"> (normalmente de banda ancha)</w:t>
      </w:r>
      <w:r w:rsidR="005A70A9">
        <w:t>,</w:t>
      </w:r>
      <w:r w:rsidRPr="00270A2C">
        <w:t xml:space="preserve"> que se encuentra sumergido en una solución mediante la absorci</w:t>
      </w:r>
      <w:r w:rsidR="00F65C92" w:rsidRPr="00270A2C">
        <w:t>ón de energía radiante (visible</w:t>
      </w:r>
      <w:r w:rsidRPr="00270A2C">
        <w:t xml:space="preserve"> o  UV)</w:t>
      </w:r>
      <w:r w:rsidR="00BA1D13">
        <w:t>,</w:t>
      </w:r>
      <w:r w:rsidRPr="00270A2C">
        <w:t xml:space="preserve"> lo que produce reacciones simultáneas de oxidación y  reducción en diferentes zonas de la región </w:t>
      </w:r>
      <w:proofErr w:type="spellStart"/>
      <w:r w:rsidRPr="00270A2C">
        <w:t>interfacial</w:t>
      </w:r>
      <w:proofErr w:type="spellEnd"/>
      <w:r w:rsidRPr="00270A2C">
        <w:t xml:space="preserve">  que existe entre el catalizador y la solución (ambas fases).</w:t>
      </w:r>
      <w:r w:rsidR="0066571E" w:rsidRPr="00270A2C">
        <w:rPr>
          <w:vertAlign w:val="superscript"/>
        </w:rPr>
        <w:t>5-7</w:t>
      </w:r>
    </w:p>
    <w:p w:rsidR="00270A2C" w:rsidRPr="00270A2C" w:rsidRDefault="00270A2C" w:rsidP="00F65C92">
      <w:pPr>
        <w:jc w:val="both"/>
        <w:rPr>
          <w:vertAlign w:val="superscript"/>
        </w:rPr>
      </w:pPr>
    </w:p>
    <w:p w:rsidR="00270A2C" w:rsidRDefault="00270A2C" w:rsidP="005624C2">
      <w:pPr>
        <w:jc w:val="center"/>
        <w:rPr>
          <w:b/>
        </w:rPr>
      </w:pPr>
    </w:p>
    <w:p w:rsidR="005624C2" w:rsidRPr="00270A2C" w:rsidRDefault="005624C2" w:rsidP="00270A2C">
      <w:pPr>
        <w:pStyle w:val="Prrafodelista"/>
        <w:numPr>
          <w:ilvl w:val="0"/>
          <w:numId w:val="3"/>
        </w:numPr>
        <w:ind w:left="0"/>
        <w:jc w:val="both"/>
        <w:rPr>
          <w:rStyle w:val="longtext1"/>
          <w:b/>
          <w:color w:val="000000"/>
          <w:sz w:val="22"/>
          <w:szCs w:val="22"/>
          <w:shd w:val="clear" w:color="auto" w:fill="FFFFFF"/>
          <w:lang w:val="es-PE"/>
        </w:rPr>
      </w:pPr>
      <w:r w:rsidRPr="00270A2C">
        <w:rPr>
          <w:rStyle w:val="longtext1"/>
          <w:b/>
          <w:color w:val="000000"/>
          <w:sz w:val="22"/>
          <w:szCs w:val="22"/>
          <w:shd w:val="clear" w:color="auto" w:fill="FFFFFF"/>
          <w:lang w:val="es-PE"/>
        </w:rPr>
        <w:t>PARTE EXPERIMENTAL</w:t>
      </w:r>
    </w:p>
    <w:p w:rsidR="00270A2C" w:rsidRDefault="00270A2C" w:rsidP="00444A38">
      <w:pPr>
        <w:jc w:val="both"/>
      </w:pPr>
    </w:p>
    <w:p w:rsidR="005624C2" w:rsidRPr="00270A2C" w:rsidRDefault="005624C2" w:rsidP="00444A38">
      <w:pPr>
        <w:jc w:val="both"/>
      </w:pPr>
      <w:r w:rsidRPr="00270A2C">
        <w:t>En el presente trabajo de investigación se han realizado una serie de pruebas experimentales</w:t>
      </w:r>
      <w:r w:rsidR="005E3AFF">
        <w:t>,</w:t>
      </w:r>
      <w:r w:rsidRPr="00270A2C">
        <w:t xml:space="preserve"> en las que se ha variado la concentración de coloran</w:t>
      </w:r>
      <w:r w:rsidR="00444A38" w:rsidRPr="00270A2C">
        <w:t>te Rodamina B (C</w:t>
      </w:r>
      <w:r w:rsidR="00444A38" w:rsidRPr="00270A2C">
        <w:rPr>
          <w:vertAlign w:val="subscript"/>
        </w:rPr>
        <w:t>28</w:t>
      </w:r>
      <w:r w:rsidR="00444A38" w:rsidRPr="00270A2C">
        <w:t>H</w:t>
      </w:r>
      <w:r w:rsidR="00444A38" w:rsidRPr="00270A2C">
        <w:rPr>
          <w:vertAlign w:val="subscript"/>
        </w:rPr>
        <w:t>31</w:t>
      </w:r>
      <w:r w:rsidR="00444A38" w:rsidRPr="00270A2C">
        <w:t>N</w:t>
      </w:r>
      <w:r w:rsidR="00444A38" w:rsidRPr="00270A2C">
        <w:rPr>
          <w:vertAlign w:val="subscript"/>
        </w:rPr>
        <w:t>2</w:t>
      </w:r>
      <w:r w:rsidR="00444A38" w:rsidRPr="00270A2C">
        <w:t>O</w:t>
      </w:r>
      <w:r w:rsidR="00444A38" w:rsidRPr="00270A2C">
        <w:rPr>
          <w:vertAlign w:val="subscript"/>
        </w:rPr>
        <w:t>3</w:t>
      </w:r>
      <w:r w:rsidR="00444A38" w:rsidRPr="00270A2C">
        <w:t>Cl)</w:t>
      </w:r>
      <w:r w:rsidRPr="00270A2C">
        <w:t xml:space="preserve">, masa de </w:t>
      </w:r>
      <w:r w:rsidR="004F2288" w:rsidRPr="00270A2C">
        <w:t>foto catalizador</w:t>
      </w:r>
      <w:r w:rsidRPr="00270A2C">
        <w:t xml:space="preserve"> y tiempo de reacción </w:t>
      </w:r>
      <w:r w:rsidR="004F2288" w:rsidRPr="00270A2C">
        <w:t>foto catalítica</w:t>
      </w:r>
      <w:r w:rsidR="005E3AFF">
        <w:t>;</w:t>
      </w:r>
      <w:r w:rsidRPr="00270A2C">
        <w:t xml:space="preserve"> </w:t>
      </w:r>
      <w:proofErr w:type="spellStart"/>
      <w:r w:rsidR="005E3AFF">
        <w:t>ésto</w:t>
      </w:r>
      <w:proofErr w:type="spellEnd"/>
      <w:r w:rsidRPr="00270A2C">
        <w:t xml:space="preserve"> expuesto a una fuente de radiación </w:t>
      </w:r>
      <w:proofErr w:type="spellStart"/>
      <w:r w:rsidRPr="00270A2C">
        <w:t>fotónica</w:t>
      </w:r>
      <w:proofErr w:type="spellEnd"/>
      <w:r w:rsidRPr="00270A2C">
        <w:t>, cuya fuente es la luz solar</w:t>
      </w:r>
      <w:r w:rsidR="005E3AFF">
        <w:t>,</w:t>
      </w:r>
      <w:r w:rsidRPr="00270A2C">
        <w:t xml:space="preserve"> para observar la cinética del curso de la reacción </w:t>
      </w:r>
      <w:proofErr w:type="spellStart"/>
      <w:r w:rsidRPr="00270A2C">
        <w:t>oxidativa</w:t>
      </w:r>
      <w:proofErr w:type="spellEnd"/>
      <w:r w:rsidRPr="00270A2C">
        <w:t xml:space="preserve"> </w:t>
      </w:r>
      <w:r w:rsidR="004F2288" w:rsidRPr="00270A2C">
        <w:t>foto catalizada</w:t>
      </w:r>
      <w:r w:rsidRPr="00270A2C">
        <w:t xml:space="preserve"> por </w:t>
      </w:r>
      <w:proofErr w:type="spellStart"/>
      <w:r w:rsidRPr="00270A2C">
        <w:t>ZnO</w:t>
      </w:r>
      <w:proofErr w:type="spellEnd"/>
      <w:r w:rsidRPr="00270A2C">
        <w:t>.</w:t>
      </w:r>
    </w:p>
    <w:p w:rsidR="009E34EC" w:rsidRPr="00270A2C" w:rsidRDefault="009E34EC" w:rsidP="00444A38">
      <w:pPr>
        <w:jc w:val="both"/>
      </w:pPr>
    </w:p>
    <w:p w:rsidR="006861F8" w:rsidRPr="00270A2C" w:rsidRDefault="006861F8" w:rsidP="00444A38">
      <w:pPr>
        <w:jc w:val="both"/>
        <w:rPr>
          <w:b/>
        </w:rPr>
      </w:pPr>
      <w:r w:rsidRPr="00270A2C">
        <w:rPr>
          <w:b/>
        </w:rPr>
        <w:t xml:space="preserve">Caracterización fisicoquímica </w:t>
      </w:r>
      <w:proofErr w:type="gramStart"/>
      <w:r w:rsidRPr="00270A2C">
        <w:rPr>
          <w:b/>
        </w:rPr>
        <w:t>del</w:t>
      </w:r>
      <w:proofErr w:type="gramEnd"/>
      <w:r w:rsidRPr="00270A2C">
        <w:rPr>
          <w:b/>
        </w:rPr>
        <w:t xml:space="preserve"> </w:t>
      </w:r>
      <w:r w:rsidR="004F2288" w:rsidRPr="00270A2C">
        <w:rPr>
          <w:b/>
        </w:rPr>
        <w:t>foto catalizador</w:t>
      </w:r>
    </w:p>
    <w:p w:rsidR="002A0C70" w:rsidRPr="00270A2C" w:rsidRDefault="002A0C70" w:rsidP="002A0C70">
      <w:pPr>
        <w:jc w:val="both"/>
      </w:pPr>
      <w:r w:rsidRPr="00270A2C">
        <w:t xml:space="preserve">Para adecuar el tamaño de partícula a un diámetro uniforme, fue necesario pasar el </w:t>
      </w:r>
      <w:proofErr w:type="spellStart"/>
      <w:r w:rsidRPr="00270A2C">
        <w:t>ZnO</w:t>
      </w:r>
      <w:proofErr w:type="spellEnd"/>
      <w:r w:rsidRPr="00270A2C">
        <w:t xml:space="preserve"> a través de un tamiz cuya malla fue número 400, obteniendo un polvo muy fino, con textura impalpable y posterior secado en una estufa eléctrica a </w:t>
      </w:r>
      <w:smartTag w:uri="urn:schemas-microsoft-com:office:smarttags" w:element="metricconverter">
        <w:smartTagPr>
          <w:attr w:name="ProductID" w:val="120 ﾺC"/>
        </w:smartTagPr>
        <w:r w:rsidRPr="00270A2C">
          <w:t>120 ºC</w:t>
        </w:r>
      </w:smartTag>
      <w:r w:rsidRPr="00270A2C">
        <w:t xml:space="preserve"> por </w:t>
      </w:r>
      <w:r w:rsidR="009010A0">
        <w:t xml:space="preserve">un </w:t>
      </w:r>
      <w:r w:rsidRPr="00270A2C">
        <w:t xml:space="preserve">lapso de 5 horas, luego enfriado en un desecador con </w:t>
      </w:r>
      <w:proofErr w:type="spellStart"/>
      <w:r w:rsidRPr="00270A2C">
        <w:t>silica</w:t>
      </w:r>
      <w:proofErr w:type="spellEnd"/>
      <w:r w:rsidRPr="00270A2C">
        <w:t xml:space="preserve"> gel por espacio de 2 horas, para su posterior caracterización fisicoquímica y granulométrica mediante técnicas de Microscopía Electrónica de Barrido (MEB), haciendo uso de un Microscopio de barrido electrónico</w:t>
      </w:r>
      <w:r w:rsidRPr="00270A2C">
        <w:rPr>
          <w:lang w:val="es-ES_tradnl"/>
        </w:rPr>
        <w:t xml:space="preserve">, marca Philips, modelo SEM XL20, equipado con detector de electrones secundarios, </w:t>
      </w:r>
      <w:proofErr w:type="spellStart"/>
      <w:r w:rsidRPr="00270A2C">
        <w:rPr>
          <w:lang w:val="es-ES_tradnl"/>
        </w:rPr>
        <w:t>retrodispersado</w:t>
      </w:r>
      <w:proofErr w:type="spellEnd"/>
      <w:r w:rsidRPr="00270A2C">
        <w:rPr>
          <w:lang w:val="es-ES_tradnl"/>
        </w:rPr>
        <w:t xml:space="preserve"> y </w:t>
      </w:r>
      <w:r w:rsidR="004F2288" w:rsidRPr="00270A2C">
        <w:rPr>
          <w:lang w:val="es-ES_tradnl"/>
        </w:rPr>
        <w:t>micro analizador</w:t>
      </w:r>
      <w:r w:rsidRPr="00270A2C">
        <w:rPr>
          <w:lang w:val="es-ES_tradnl"/>
        </w:rPr>
        <w:t xml:space="preserve"> EDAX DX-4i</w:t>
      </w:r>
      <w:r w:rsidRPr="00270A2C">
        <w:t>.</w:t>
      </w:r>
    </w:p>
    <w:p w:rsidR="00EE11EB" w:rsidRPr="00270A2C" w:rsidRDefault="00EE11EB" w:rsidP="006861F8">
      <w:pPr>
        <w:jc w:val="both"/>
      </w:pPr>
    </w:p>
    <w:p w:rsidR="00EE11EB" w:rsidRPr="00270A2C" w:rsidRDefault="00EE11EB" w:rsidP="00EE11EB">
      <w:pPr>
        <w:jc w:val="both"/>
        <w:rPr>
          <w:b/>
        </w:rPr>
      </w:pPr>
      <w:r w:rsidRPr="00270A2C">
        <w:rPr>
          <w:b/>
        </w:rPr>
        <w:t>Determinación de la cinética de la reacción fotocatalítica</w:t>
      </w:r>
      <w:r w:rsidR="00C6751A" w:rsidRPr="00270A2C">
        <w:rPr>
          <w:b/>
          <w:vertAlign w:val="superscript"/>
        </w:rPr>
        <w:t>8</w:t>
      </w:r>
    </w:p>
    <w:p w:rsidR="00EE11EB" w:rsidRPr="00270A2C" w:rsidRDefault="00EE11EB" w:rsidP="00EE11EB">
      <w:pPr>
        <w:jc w:val="both"/>
      </w:pPr>
      <w:r w:rsidRPr="00270A2C">
        <w:t xml:space="preserve">Se tomaron alícuotas de 100 </w:t>
      </w:r>
      <w:proofErr w:type="spellStart"/>
      <w:r w:rsidRPr="00270A2C">
        <w:t>mL</w:t>
      </w:r>
      <w:proofErr w:type="spellEnd"/>
      <w:r w:rsidRPr="00270A2C">
        <w:t xml:space="preserve"> de soluciones de Rodamina B cuyas concentraciones fueron de 15, 20, 25 y 30 mg/L (siendo esta última la concentración máxima de colorante en donde no existan curvaturas inapropiadas en la ley de </w:t>
      </w:r>
      <w:proofErr w:type="spellStart"/>
      <w:r w:rsidRPr="00270A2C">
        <w:t>Lambert</w:t>
      </w:r>
      <w:proofErr w:type="spellEnd"/>
      <w:r w:rsidRPr="00270A2C">
        <w:t xml:space="preserve"> – </w:t>
      </w:r>
      <w:proofErr w:type="spellStart"/>
      <w:r w:rsidRPr="00270A2C">
        <w:t>Beer</w:t>
      </w:r>
      <w:proofErr w:type="spellEnd"/>
      <w:r w:rsidRPr="00270A2C">
        <w:t xml:space="preserve">) en cuatro matraces de vidrio transparentes de 250 </w:t>
      </w:r>
      <w:proofErr w:type="spellStart"/>
      <w:r w:rsidRPr="00270A2C">
        <w:t>mL</w:t>
      </w:r>
      <w:proofErr w:type="spellEnd"/>
      <w:r w:rsidRPr="00270A2C">
        <w:t xml:space="preserve"> de capacidad y cada uno con </w:t>
      </w:r>
      <w:smartTag w:uri="urn:schemas-microsoft-com:office:smarttags" w:element="metricconverter">
        <w:smartTagPr>
          <w:attr w:name="ProductID" w:val="0,1 g"/>
        </w:smartTagPr>
        <w:r w:rsidRPr="00270A2C">
          <w:t>0,1 g</w:t>
        </w:r>
      </w:smartTag>
      <w:r w:rsidRPr="00270A2C">
        <w:t xml:space="preserve"> de </w:t>
      </w:r>
      <w:r w:rsidR="004F2288" w:rsidRPr="00270A2C">
        <w:t>foto catalizador</w:t>
      </w:r>
      <w:r w:rsidRPr="00270A2C">
        <w:t xml:space="preserve"> </w:t>
      </w:r>
      <w:proofErr w:type="spellStart"/>
      <w:r w:rsidRPr="00270A2C">
        <w:t>ZnO</w:t>
      </w:r>
      <w:proofErr w:type="spellEnd"/>
      <w:r w:rsidRPr="00270A2C">
        <w:t xml:space="preserve"> (tomado de manera arbitraria) por cada 100 </w:t>
      </w:r>
      <w:proofErr w:type="spellStart"/>
      <w:r w:rsidRPr="00270A2C">
        <w:t>mL</w:t>
      </w:r>
      <w:proofErr w:type="spellEnd"/>
      <w:r w:rsidRPr="00270A2C">
        <w:t xml:space="preserve"> de solución de colorante (Rodamina B), expuestos respectivamente a la radiación solar entre las 14 y 15:30 horas.</w:t>
      </w:r>
    </w:p>
    <w:p w:rsidR="00EE11EB" w:rsidRPr="00270A2C" w:rsidRDefault="00EE11EB" w:rsidP="00EE11EB">
      <w:pPr>
        <w:jc w:val="both"/>
      </w:pPr>
      <w:r w:rsidRPr="00270A2C">
        <w:t xml:space="preserve">Iniciada la </w:t>
      </w:r>
      <w:r w:rsidR="004F2288" w:rsidRPr="00270A2C">
        <w:t>foto degradación</w:t>
      </w:r>
      <w:r w:rsidRPr="00270A2C">
        <w:t xml:space="preserve"> catalítica del colorante se tomaron cinco muestras de 10 </w:t>
      </w:r>
      <w:proofErr w:type="spellStart"/>
      <w:r w:rsidRPr="00270A2C">
        <w:t>mL</w:t>
      </w:r>
      <w:proofErr w:type="spellEnd"/>
      <w:r w:rsidRPr="00270A2C">
        <w:t xml:space="preserve"> cada una por un lapso de 10 minutos entre una y otra muestra y llevadas a centrifugación en ambiente oscuro por 10 minutos y finalmente decantación para la separación de las finas partículas de </w:t>
      </w:r>
      <w:proofErr w:type="spellStart"/>
      <w:r w:rsidRPr="00270A2C">
        <w:t>ZnO</w:t>
      </w:r>
      <w:proofErr w:type="spellEnd"/>
      <w:r w:rsidRPr="00270A2C">
        <w:t xml:space="preserve"> de la solución. Cada muestra tomada fue llevada al espectrofotómetro para leer su respectiva </w:t>
      </w:r>
      <w:proofErr w:type="spellStart"/>
      <w:r w:rsidRPr="00270A2C">
        <w:t>absorb</w:t>
      </w:r>
      <w:r w:rsidR="00344220">
        <w:t>a</w:t>
      </w:r>
      <w:r w:rsidRPr="00270A2C">
        <w:t>ncia</w:t>
      </w:r>
      <w:proofErr w:type="spellEnd"/>
      <w:r w:rsidRPr="00270A2C">
        <w:t xml:space="preserve"> a la longitud de onda respectiva (520 </w:t>
      </w:r>
      <w:proofErr w:type="spellStart"/>
      <w:r w:rsidRPr="00270A2C">
        <w:t>nm</w:t>
      </w:r>
      <w:proofErr w:type="spellEnd"/>
      <w:r w:rsidRPr="00270A2C">
        <w:t xml:space="preserve">). Se hizo un blanco con agua destilada a la que se le añadió también </w:t>
      </w:r>
      <w:proofErr w:type="spellStart"/>
      <w:r w:rsidRPr="00270A2C">
        <w:t>ZnO</w:t>
      </w:r>
      <w:proofErr w:type="spellEnd"/>
      <w:r w:rsidRPr="00270A2C">
        <w:t xml:space="preserve"> y se le centrifugó por el mismo lapso de 10 minutos.</w:t>
      </w:r>
    </w:p>
    <w:p w:rsidR="00EE11EB" w:rsidRPr="00270A2C" w:rsidRDefault="00EE11EB" w:rsidP="00EE11EB">
      <w:pPr>
        <w:jc w:val="both"/>
        <w:rPr>
          <w:color w:val="000000"/>
        </w:rPr>
      </w:pPr>
      <w:r w:rsidRPr="00270A2C">
        <w:t xml:space="preserve">Usando el modelo cinético de </w:t>
      </w:r>
      <w:proofErr w:type="spellStart"/>
      <w:r w:rsidRPr="00270A2C">
        <w:t>Langmuir</w:t>
      </w:r>
      <w:proofErr w:type="spellEnd"/>
      <w:r w:rsidRPr="00270A2C">
        <w:t xml:space="preserve"> – </w:t>
      </w:r>
      <w:proofErr w:type="spellStart"/>
      <w:r w:rsidRPr="00270A2C">
        <w:t>Hinshelwood</w:t>
      </w:r>
      <w:proofErr w:type="spellEnd"/>
      <w:r w:rsidRPr="00270A2C">
        <w:t xml:space="preserve"> (L-H) se </w:t>
      </w:r>
      <w:proofErr w:type="spellStart"/>
      <w:r w:rsidRPr="00270A2C">
        <w:t>ploteó</w:t>
      </w:r>
      <w:proofErr w:type="spellEnd"/>
      <w:r w:rsidRPr="00270A2C">
        <w:t xml:space="preserve"> una curva que represente el </w:t>
      </w:r>
      <w:proofErr w:type="spellStart"/>
      <w:r w:rsidRPr="00270A2C">
        <w:t>ln</w:t>
      </w:r>
      <w:proofErr w:type="spellEnd"/>
      <w:r w:rsidRPr="00270A2C">
        <w:t xml:space="preserve"> (C</w:t>
      </w:r>
      <w:r w:rsidRPr="00270A2C">
        <w:rPr>
          <w:vertAlign w:val="subscript"/>
        </w:rPr>
        <w:t>0</w:t>
      </w:r>
      <w:r w:rsidRPr="00270A2C">
        <w:t xml:space="preserve">/C) (logaritmo natural del cociente concentración inicial de colorante y concentración final del mismo) versus el tiempo de la reacción (expresado en minutos), determinando la cinética que sigue la reacción </w:t>
      </w:r>
      <w:proofErr w:type="spellStart"/>
      <w:r w:rsidRPr="00270A2C">
        <w:t>oxidativa</w:t>
      </w:r>
      <w:proofErr w:type="spellEnd"/>
      <w:r w:rsidRPr="00270A2C">
        <w:t>.</w:t>
      </w:r>
    </w:p>
    <w:p w:rsidR="00EE11EB" w:rsidRPr="00270A2C" w:rsidRDefault="00EE11EB" w:rsidP="006861F8">
      <w:pPr>
        <w:jc w:val="both"/>
      </w:pPr>
    </w:p>
    <w:p w:rsidR="00EE11EB" w:rsidRPr="00270A2C" w:rsidRDefault="006861F8" w:rsidP="00EE11EB">
      <w:pPr>
        <w:jc w:val="both"/>
        <w:rPr>
          <w:b/>
        </w:rPr>
      </w:pPr>
      <w:r w:rsidRPr="00270A2C">
        <w:rPr>
          <w:b/>
        </w:rPr>
        <w:t xml:space="preserve">Determinación del efecto de la concentración </w:t>
      </w:r>
      <w:proofErr w:type="gramStart"/>
      <w:r w:rsidRPr="00270A2C">
        <w:rPr>
          <w:b/>
        </w:rPr>
        <w:t>del</w:t>
      </w:r>
      <w:proofErr w:type="gramEnd"/>
      <w:r w:rsidRPr="00270A2C">
        <w:rPr>
          <w:b/>
        </w:rPr>
        <w:t xml:space="preserve"> </w:t>
      </w:r>
      <w:r w:rsidR="004F2288" w:rsidRPr="00270A2C">
        <w:rPr>
          <w:b/>
        </w:rPr>
        <w:t>foto catalizador</w:t>
      </w:r>
    </w:p>
    <w:p w:rsidR="00EE11EB" w:rsidRPr="00270A2C" w:rsidRDefault="00EE11EB" w:rsidP="00EE11EB">
      <w:pPr>
        <w:jc w:val="both"/>
        <w:rPr>
          <w:b/>
        </w:rPr>
      </w:pPr>
      <w:r w:rsidRPr="00270A2C">
        <w:t xml:space="preserve">Se determinó la cantidad óptima de </w:t>
      </w:r>
      <w:r w:rsidR="004F2288" w:rsidRPr="00270A2C">
        <w:t>foto catalizador</w:t>
      </w:r>
      <w:r w:rsidRPr="00270A2C">
        <w:t xml:space="preserve"> (</w:t>
      </w:r>
      <w:proofErr w:type="spellStart"/>
      <w:r w:rsidRPr="00270A2C">
        <w:t>ZnO</w:t>
      </w:r>
      <w:proofErr w:type="spellEnd"/>
      <w:r w:rsidRPr="00270A2C">
        <w:t xml:space="preserve">) necesaria para lograr el máximo rendimiento de </w:t>
      </w:r>
      <w:proofErr w:type="spellStart"/>
      <w:r w:rsidRPr="00270A2C">
        <w:t>fotoxidación</w:t>
      </w:r>
      <w:proofErr w:type="spellEnd"/>
      <w:r w:rsidRPr="00270A2C">
        <w:t xml:space="preserve">; para tal efecto se escogieron cantidades de 0,1 ; 0,2 ; 0,3  y </w:t>
      </w:r>
      <w:smartTag w:uri="urn:schemas-microsoft-com:office:smarttags" w:element="metricconverter">
        <w:smartTagPr>
          <w:attr w:name="ProductID" w:val="0,4 g"/>
        </w:smartTagPr>
        <w:r w:rsidRPr="00270A2C">
          <w:t>0,4 g</w:t>
        </w:r>
      </w:smartTag>
      <w:r w:rsidRPr="00270A2C">
        <w:t xml:space="preserve"> de </w:t>
      </w:r>
      <w:proofErr w:type="spellStart"/>
      <w:r w:rsidRPr="00270A2C">
        <w:t>ZnO</w:t>
      </w:r>
      <w:proofErr w:type="spellEnd"/>
      <w:r w:rsidRPr="00270A2C">
        <w:t xml:space="preserve"> (tomados arbitrariamente) los que se colocaron en cuatro matraces iguales, conteniendo un volumen de 100 </w:t>
      </w:r>
      <w:proofErr w:type="spellStart"/>
      <w:r w:rsidRPr="00270A2C">
        <w:t>mL</w:t>
      </w:r>
      <w:proofErr w:type="spellEnd"/>
      <w:r w:rsidRPr="00270A2C">
        <w:t xml:space="preserve"> de solución acuosa de rodamina B cuya concentración fue 30 mg/L (tomada de manera arbitraria) y expuestos a la luz solar entre las 14 y 15:30 horas del día siguiente, con agitación, por un tiempo determinado.</w:t>
      </w:r>
    </w:p>
    <w:p w:rsidR="006861F8" w:rsidRPr="00270A2C" w:rsidRDefault="006861F8" w:rsidP="006861F8">
      <w:pPr>
        <w:jc w:val="both"/>
      </w:pPr>
      <w:r w:rsidRPr="00270A2C">
        <w:t xml:space="preserve">Se tomaron cinco alícuotas de 10 </w:t>
      </w:r>
      <w:proofErr w:type="spellStart"/>
      <w:r w:rsidRPr="00270A2C">
        <w:t>mL</w:t>
      </w:r>
      <w:proofErr w:type="spellEnd"/>
      <w:r w:rsidRPr="00270A2C">
        <w:t xml:space="preserve"> de cada uno de los cuatro matraces, por espacio de 10 minutos entre una y otra</w:t>
      </w:r>
      <w:r w:rsidR="00EE11EB" w:rsidRPr="00270A2C">
        <w:t xml:space="preserve"> alícuota</w:t>
      </w:r>
      <w:r w:rsidRPr="00270A2C">
        <w:t xml:space="preserve">, con lo cual se determinó, por espectrofotometría visible, la concentración remanente de rodamina B en cada matraz y en los lapsos definidos; con lo cual se estableció una gráfica en donde se usó el modelo L–H donde se graficó el </w:t>
      </w:r>
      <w:proofErr w:type="spellStart"/>
      <w:r w:rsidRPr="00270A2C">
        <w:t>ln</w:t>
      </w:r>
      <w:proofErr w:type="spellEnd"/>
      <w:r w:rsidRPr="00270A2C">
        <w:t xml:space="preserve"> (C</w:t>
      </w:r>
      <w:r w:rsidRPr="00270A2C">
        <w:rPr>
          <w:vertAlign w:val="subscript"/>
        </w:rPr>
        <w:t>0</w:t>
      </w:r>
      <w:r w:rsidRPr="00270A2C">
        <w:t>/C) (logaritmo natural del cociente concentración inicial de colorante y concentración final del mismo) versus el tiempo de reacción, expresado en minutos.</w:t>
      </w:r>
    </w:p>
    <w:p w:rsidR="008E7D2C" w:rsidRPr="00270A2C" w:rsidRDefault="006861F8" w:rsidP="006861F8">
      <w:pPr>
        <w:jc w:val="both"/>
      </w:pPr>
      <w:r w:rsidRPr="00270A2C">
        <w:lastRenderedPageBreak/>
        <w:t xml:space="preserve">La isoterma que presente ligeramente mayor valor de k’ (constante aparente de velocidad), corresponderá al sistema con la concentración adecuada de </w:t>
      </w:r>
      <w:r w:rsidR="004F2288" w:rsidRPr="00270A2C">
        <w:t>foto catalizador</w:t>
      </w:r>
      <w:r w:rsidRPr="00270A2C">
        <w:t xml:space="preserve"> para usarse en el proceso de oxidación </w:t>
      </w:r>
      <w:r w:rsidR="004F2288" w:rsidRPr="00270A2C">
        <w:t>foto catalítica</w:t>
      </w:r>
      <w:r w:rsidRPr="00270A2C">
        <w:t>.</w:t>
      </w:r>
    </w:p>
    <w:p w:rsidR="008E7D2C" w:rsidRPr="00270A2C" w:rsidRDefault="008E7D2C" w:rsidP="006861F8">
      <w:pPr>
        <w:jc w:val="both"/>
      </w:pPr>
    </w:p>
    <w:p w:rsidR="00EE11EB" w:rsidRPr="00270A2C" w:rsidRDefault="001408AC" w:rsidP="006861F8">
      <w:pPr>
        <w:jc w:val="both"/>
        <w:rPr>
          <w:b/>
        </w:rPr>
      </w:pPr>
      <w:r w:rsidRPr="00270A2C">
        <w:rPr>
          <w:b/>
        </w:rPr>
        <w:t>Cinética de la reacción</w:t>
      </w:r>
    </w:p>
    <w:p w:rsidR="005624C2" w:rsidRPr="00270A2C" w:rsidRDefault="005624C2" w:rsidP="005624C2">
      <w:pPr>
        <w:jc w:val="both"/>
      </w:pPr>
      <w:r w:rsidRPr="00270A2C">
        <w:t xml:space="preserve">El seguimiento de la degradación del </w:t>
      </w:r>
      <w:r w:rsidR="00444A38" w:rsidRPr="00270A2C">
        <w:t xml:space="preserve">colorante se realizó con un espectrofotómetro </w:t>
      </w:r>
      <w:proofErr w:type="spellStart"/>
      <w:r w:rsidR="00444A38" w:rsidRPr="00270A2C">
        <w:t>Bausch</w:t>
      </w:r>
      <w:proofErr w:type="spellEnd"/>
      <w:r w:rsidR="00444A38" w:rsidRPr="00270A2C">
        <w:t xml:space="preserve"> &amp; </w:t>
      </w:r>
      <w:proofErr w:type="spellStart"/>
      <w:r w:rsidR="00444A38" w:rsidRPr="00270A2C">
        <w:t>Lomb</w:t>
      </w:r>
      <w:proofErr w:type="spellEnd"/>
      <w:r w:rsidRPr="00270A2C">
        <w:t>,</w:t>
      </w:r>
      <w:r w:rsidR="00444A38" w:rsidRPr="00270A2C">
        <w:t xml:space="preserve"> modelo Spectronic-20,</w:t>
      </w:r>
      <w:r w:rsidRPr="00270A2C">
        <w:t xml:space="preserve"> tomando alícuotas </w:t>
      </w:r>
      <w:r w:rsidR="00C52392">
        <w:t>con</w:t>
      </w:r>
      <w:r w:rsidRPr="00270A2C">
        <w:t xml:space="preserve"> </w:t>
      </w:r>
      <w:r w:rsidR="00444A38" w:rsidRPr="00270A2C">
        <w:t>intervalo</w:t>
      </w:r>
      <w:r w:rsidR="00C52392">
        <w:t>s</w:t>
      </w:r>
      <w:r w:rsidR="00444A38" w:rsidRPr="00270A2C">
        <w:t xml:space="preserve"> de </w:t>
      </w:r>
      <w:r w:rsidRPr="00270A2C">
        <w:t>10 minutos exactamente.</w:t>
      </w:r>
    </w:p>
    <w:p w:rsidR="005624C2" w:rsidRPr="00270A2C" w:rsidRDefault="005624C2" w:rsidP="005624C2">
      <w:pPr>
        <w:jc w:val="both"/>
      </w:pPr>
      <w:r w:rsidRPr="00270A2C">
        <w:t xml:space="preserve">Se usó un modelo matemático cinético común que permitió determinar el curso, cinéticamente hablando, de la reacción; este modelo corresponde al de </w:t>
      </w:r>
      <w:smartTag w:uri="urn:schemas-microsoft-com:office:smarttags" w:element="PersonName">
        <w:smartTagPr>
          <w:attr w:name="ProductID" w:val="la Isoterma"/>
        </w:smartTagPr>
        <w:r w:rsidRPr="00270A2C">
          <w:t>la Isoterma</w:t>
        </w:r>
      </w:smartTag>
      <w:r w:rsidRPr="00270A2C">
        <w:t xml:space="preserve"> de </w:t>
      </w:r>
      <w:proofErr w:type="spellStart"/>
      <w:r w:rsidRPr="00270A2C">
        <w:t>Langmuir</w:t>
      </w:r>
      <w:proofErr w:type="spellEnd"/>
      <w:r w:rsidRPr="00270A2C">
        <w:t xml:space="preserve"> - </w:t>
      </w:r>
      <w:proofErr w:type="spellStart"/>
      <w:r w:rsidRPr="00270A2C">
        <w:t>Hinshelwood</w:t>
      </w:r>
      <w:proofErr w:type="spellEnd"/>
      <w:r w:rsidRPr="00270A2C">
        <w:t xml:space="preserve"> (L-H), el cual fue utilizado para determinar el valor de la constante cinética, así como también la constante de equilibrio de adsorción del colorante rodamina B sobre la superficie del </w:t>
      </w:r>
      <w:r w:rsidR="004F2288" w:rsidRPr="00270A2C">
        <w:t>foto catalizador</w:t>
      </w:r>
      <w:r w:rsidRPr="00270A2C">
        <w:t xml:space="preserve"> (</w:t>
      </w:r>
      <w:proofErr w:type="spellStart"/>
      <w:r w:rsidRPr="00270A2C">
        <w:t>ZnO</w:t>
      </w:r>
      <w:proofErr w:type="spellEnd"/>
      <w:r w:rsidRPr="00270A2C">
        <w:t>).</w:t>
      </w:r>
    </w:p>
    <w:p w:rsidR="00165CF3" w:rsidRPr="00270A2C" w:rsidRDefault="00165CF3" w:rsidP="00165CF3">
      <w:r w:rsidRPr="00270A2C">
        <w:t xml:space="preserve">El modelo cinético de L – H permite describir la cinética del proceso </w:t>
      </w:r>
      <w:r w:rsidR="004F2288" w:rsidRPr="00270A2C">
        <w:t>foto catalítico</w:t>
      </w:r>
      <w:r w:rsidRPr="00270A2C">
        <w:t xml:space="preserve"> con la siguiente ecuación</w:t>
      </w:r>
      <w:proofErr w:type="gramStart"/>
      <w:r w:rsidRPr="00270A2C">
        <w:t>:</w:t>
      </w:r>
      <w:r w:rsidR="00A46BB8" w:rsidRPr="00270A2C">
        <w:rPr>
          <w:vertAlign w:val="superscript"/>
        </w:rPr>
        <w:t>9</w:t>
      </w:r>
      <w:proofErr w:type="gramEnd"/>
      <w:r w:rsidR="0026281F" w:rsidRPr="00270A2C">
        <w:rPr>
          <w:vertAlign w:val="superscript"/>
        </w:rPr>
        <w:t>-1</w:t>
      </w:r>
      <w:r w:rsidR="00C6751A" w:rsidRPr="00270A2C">
        <w:rPr>
          <w:vertAlign w:val="superscript"/>
        </w:rPr>
        <w:t>3</w:t>
      </w:r>
    </w:p>
    <w:p w:rsidR="00165CF3" w:rsidRPr="00270A2C" w:rsidRDefault="00165CF3" w:rsidP="00165CF3">
      <w:pPr>
        <w:spacing w:line="360" w:lineRule="auto"/>
        <w:jc w:val="center"/>
        <w:rPr>
          <w:b/>
        </w:rPr>
      </w:pPr>
      <w:r w:rsidRPr="00270A2C">
        <w:rPr>
          <w:b/>
          <w:position w:val="-24"/>
        </w:rPr>
        <w:object w:dxaOrig="20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5pt" o:ole="">
            <v:imagedata r:id="rId9" o:title=""/>
          </v:shape>
          <o:OLEObject Type="Embed" ProgID="Equation.3" ShapeID="_x0000_i1025" DrawAspect="Content" ObjectID="_1413704473" r:id="rId10"/>
        </w:object>
      </w:r>
    </w:p>
    <w:p w:rsidR="00165CF3" w:rsidRPr="00270A2C" w:rsidRDefault="00165CF3" w:rsidP="00EE11EB">
      <w:pPr>
        <w:jc w:val="both"/>
        <w:rPr>
          <w:color w:val="000000"/>
        </w:rPr>
      </w:pPr>
      <w:r w:rsidRPr="00270A2C">
        <w:t xml:space="preserve">Donde </w:t>
      </w:r>
      <w:r w:rsidRPr="00270A2C">
        <w:rPr>
          <w:i/>
          <w:color w:val="000000"/>
        </w:rPr>
        <w:t xml:space="preserve"> r</w:t>
      </w:r>
      <w:r w:rsidRPr="00270A2C">
        <w:rPr>
          <w:color w:val="000000"/>
        </w:rPr>
        <w:t xml:space="preserve"> expresa la velocidad de la reacción (del inglés </w:t>
      </w:r>
      <w:proofErr w:type="spellStart"/>
      <w:r w:rsidRPr="00270A2C">
        <w:rPr>
          <w:color w:val="000000"/>
        </w:rPr>
        <w:t>rate</w:t>
      </w:r>
      <w:proofErr w:type="spellEnd"/>
      <w:r w:rsidRPr="00270A2C">
        <w:rPr>
          <w:color w:val="000000"/>
        </w:rPr>
        <w:t xml:space="preserve">), </w:t>
      </w:r>
      <w:r w:rsidRPr="00270A2C">
        <w:rPr>
          <w:i/>
          <w:color w:val="000000"/>
        </w:rPr>
        <w:t xml:space="preserve"> t</w:t>
      </w:r>
      <w:r w:rsidRPr="00270A2C">
        <w:rPr>
          <w:color w:val="000000"/>
        </w:rPr>
        <w:t xml:space="preserve"> es el tiempo de reacción, </w:t>
      </w:r>
      <w:r w:rsidRPr="00270A2C">
        <w:rPr>
          <w:i/>
          <w:color w:val="000000"/>
        </w:rPr>
        <w:t>K</w:t>
      </w:r>
      <w:r w:rsidRPr="00270A2C">
        <w:rPr>
          <w:color w:val="000000"/>
        </w:rPr>
        <w:t xml:space="preserve"> representa la constante de equilibrio de adsorción del sustrato (en este caso el colorante Rodamina B), en la superficie del catalizador (</w:t>
      </w:r>
      <w:proofErr w:type="spellStart"/>
      <w:r w:rsidRPr="00270A2C">
        <w:rPr>
          <w:color w:val="000000"/>
        </w:rPr>
        <w:t>ZnO</w:t>
      </w:r>
      <w:proofErr w:type="spellEnd"/>
      <w:r w:rsidRPr="00270A2C">
        <w:rPr>
          <w:color w:val="000000"/>
        </w:rPr>
        <w:t xml:space="preserve">), </w:t>
      </w:r>
      <w:r w:rsidRPr="00270A2C">
        <w:rPr>
          <w:i/>
          <w:color w:val="000000"/>
        </w:rPr>
        <w:t>k</w:t>
      </w:r>
      <w:r w:rsidRPr="00270A2C">
        <w:rPr>
          <w:color w:val="000000"/>
        </w:rPr>
        <w:t xml:space="preserve"> es la constante cinética de la reacción para las condiciones experimentales y </w:t>
      </w:r>
      <w:r w:rsidRPr="00270A2C">
        <w:rPr>
          <w:i/>
          <w:color w:val="000000"/>
        </w:rPr>
        <w:t>C</w:t>
      </w:r>
      <w:r w:rsidRPr="00270A2C">
        <w:rPr>
          <w:color w:val="000000"/>
        </w:rPr>
        <w:t xml:space="preserve"> es la concentración del colorante (Rodamina B).</w:t>
      </w:r>
    </w:p>
    <w:p w:rsidR="008E7D2C" w:rsidRDefault="008E7D2C" w:rsidP="007C1D5F">
      <w:pPr>
        <w:jc w:val="center"/>
        <w:rPr>
          <w:b/>
        </w:rPr>
      </w:pPr>
    </w:p>
    <w:p w:rsidR="00270A2C" w:rsidRPr="00270A2C" w:rsidRDefault="00270A2C" w:rsidP="007C1D5F">
      <w:pPr>
        <w:jc w:val="center"/>
        <w:rPr>
          <w:b/>
        </w:rPr>
      </w:pPr>
    </w:p>
    <w:p w:rsidR="007C1D5F" w:rsidRPr="00270A2C" w:rsidRDefault="007C1D5F" w:rsidP="00270A2C">
      <w:pPr>
        <w:pStyle w:val="Prrafodelista"/>
        <w:numPr>
          <w:ilvl w:val="0"/>
          <w:numId w:val="3"/>
        </w:numPr>
        <w:ind w:left="0"/>
        <w:jc w:val="both"/>
        <w:rPr>
          <w:rStyle w:val="longtext1"/>
          <w:b/>
          <w:color w:val="000000"/>
          <w:sz w:val="22"/>
          <w:szCs w:val="22"/>
          <w:shd w:val="clear" w:color="auto" w:fill="FFFFFF"/>
          <w:lang w:val="es-PE"/>
        </w:rPr>
      </w:pPr>
      <w:r w:rsidRPr="00270A2C">
        <w:rPr>
          <w:rStyle w:val="longtext1"/>
          <w:b/>
          <w:color w:val="000000"/>
          <w:sz w:val="22"/>
          <w:szCs w:val="22"/>
          <w:shd w:val="clear" w:color="auto" w:fill="FFFFFF"/>
          <w:lang w:val="es-PE"/>
        </w:rPr>
        <w:t>RESULTADOS Y DISCUSIÓN</w:t>
      </w:r>
    </w:p>
    <w:p w:rsidR="00270A2C" w:rsidRDefault="00270A2C" w:rsidP="00384E6C">
      <w:pPr>
        <w:jc w:val="both"/>
      </w:pPr>
    </w:p>
    <w:p w:rsidR="000155D9" w:rsidRPr="00270A2C" w:rsidRDefault="00384E6C" w:rsidP="00384E6C">
      <w:pPr>
        <w:jc w:val="both"/>
      </w:pPr>
      <w:r w:rsidRPr="00270A2C">
        <w:t xml:space="preserve">La caracterización por MEB </w:t>
      </w:r>
      <w:proofErr w:type="gramStart"/>
      <w:r w:rsidRPr="00270A2C">
        <w:t>del</w:t>
      </w:r>
      <w:proofErr w:type="gramEnd"/>
      <w:r w:rsidRPr="00270A2C">
        <w:t xml:space="preserve"> </w:t>
      </w:r>
      <w:r w:rsidR="004F2288" w:rsidRPr="00270A2C">
        <w:t>foto catalizador</w:t>
      </w:r>
      <w:r w:rsidRPr="00270A2C">
        <w:t xml:space="preserve"> revelan imágenes de las que</w:t>
      </w:r>
      <w:r w:rsidR="000155D9" w:rsidRPr="00270A2C">
        <w:t xml:space="preserve"> se puede deducir el tamaño de partícula</w:t>
      </w:r>
      <w:r w:rsidRPr="00270A2C">
        <w:t>, el cual</w:t>
      </w:r>
      <w:r w:rsidR="000155D9" w:rsidRPr="00270A2C">
        <w:t xml:space="preserve"> es aproximadamente 0,5 </w:t>
      </w:r>
      <w:proofErr w:type="spellStart"/>
      <w:r w:rsidR="000155D9" w:rsidRPr="00270A2C">
        <w:t>μm</w:t>
      </w:r>
      <w:proofErr w:type="spellEnd"/>
      <w:r w:rsidR="000155D9" w:rsidRPr="00270A2C">
        <w:t xml:space="preserve"> (500 </w:t>
      </w:r>
      <w:proofErr w:type="spellStart"/>
      <w:r w:rsidR="000155D9" w:rsidRPr="00270A2C">
        <w:t>nm</w:t>
      </w:r>
      <w:proofErr w:type="spellEnd"/>
      <w:r w:rsidR="000155D9" w:rsidRPr="00270A2C">
        <w:t>)</w:t>
      </w:r>
      <w:r w:rsidR="00331D46" w:rsidRPr="00270A2C">
        <w:t>.</w:t>
      </w:r>
    </w:p>
    <w:p w:rsidR="000155D9" w:rsidRPr="00270A2C" w:rsidRDefault="000155D9" w:rsidP="00384E6C">
      <w:pPr>
        <w:jc w:val="both"/>
      </w:pPr>
      <w:r w:rsidRPr="00270A2C">
        <w:t>Esto nos indica que se cuenta con una gran área superficial, por lo que con pequeñas cantidades (tal y como se usan los catalizadores), se tiene una infinidad de partículas dispersas en la solución, actuando cada una como un sitio activo donde se produce la fotocatálisis.</w:t>
      </w:r>
    </w:p>
    <w:p w:rsidR="00384E6C" w:rsidRPr="00270A2C" w:rsidRDefault="00384E6C" w:rsidP="00384E6C">
      <w:r w:rsidRPr="00270A2C">
        <w:t xml:space="preserve">                                                              </w:t>
      </w:r>
    </w:p>
    <w:p w:rsidR="00384E6C" w:rsidRPr="00270A2C" w:rsidRDefault="00384E6C" w:rsidP="00384E6C">
      <w:r w:rsidRPr="00270A2C">
        <w:t xml:space="preserve">                  </w:t>
      </w:r>
      <w:r w:rsidR="00B2710F" w:rsidRPr="00270A2C">
        <w:rPr>
          <w:noProof/>
          <w:lang w:val="es-PE" w:eastAsia="es-PE"/>
        </w:rPr>
        <w:drawing>
          <wp:inline distT="0" distB="0" distL="0" distR="0">
            <wp:extent cx="2095500" cy="136207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095500" cy="1362075"/>
                    </a:xfrm>
                    <a:prstGeom prst="rect">
                      <a:avLst/>
                    </a:prstGeom>
                    <a:noFill/>
                    <a:ln w="9525">
                      <a:noFill/>
                      <a:miter lim="800000"/>
                      <a:headEnd/>
                      <a:tailEnd/>
                    </a:ln>
                  </pic:spPr>
                </pic:pic>
              </a:graphicData>
            </a:graphic>
          </wp:inline>
        </w:drawing>
      </w:r>
      <w:r w:rsidRPr="00270A2C">
        <w:t xml:space="preserve">    </w:t>
      </w:r>
      <w:r w:rsidR="00B2710F" w:rsidRPr="00270A2C">
        <w:rPr>
          <w:noProof/>
          <w:lang w:val="es-PE" w:eastAsia="es-PE"/>
        </w:rPr>
        <w:drawing>
          <wp:inline distT="0" distB="0" distL="0" distR="0">
            <wp:extent cx="2019300" cy="13620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019300" cy="1362075"/>
                    </a:xfrm>
                    <a:prstGeom prst="rect">
                      <a:avLst/>
                    </a:prstGeom>
                    <a:noFill/>
                    <a:ln w="9525">
                      <a:noFill/>
                      <a:miter lim="800000"/>
                      <a:headEnd/>
                      <a:tailEnd/>
                    </a:ln>
                  </pic:spPr>
                </pic:pic>
              </a:graphicData>
            </a:graphic>
          </wp:inline>
        </w:drawing>
      </w:r>
    </w:p>
    <w:p w:rsidR="00384E6C" w:rsidRPr="00270A2C" w:rsidRDefault="00384E6C" w:rsidP="00384E6C"/>
    <w:p w:rsidR="00384E6C" w:rsidRPr="00270A2C" w:rsidRDefault="00384E6C" w:rsidP="00384E6C"/>
    <w:p w:rsidR="007C1D5F" w:rsidRPr="00270A2C" w:rsidRDefault="00384E6C" w:rsidP="00384E6C">
      <w:pPr>
        <w:jc w:val="center"/>
        <w:rPr>
          <w:b/>
        </w:rPr>
      </w:pPr>
      <w:r w:rsidRPr="00270A2C">
        <w:t xml:space="preserve">            </w:t>
      </w:r>
      <w:r w:rsidR="00B2710F" w:rsidRPr="00270A2C">
        <w:rPr>
          <w:noProof/>
          <w:lang w:val="es-PE" w:eastAsia="es-PE"/>
        </w:rPr>
        <w:drawing>
          <wp:inline distT="0" distB="0" distL="0" distR="0">
            <wp:extent cx="2095500" cy="14192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095500" cy="1419225"/>
                    </a:xfrm>
                    <a:prstGeom prst="rect">
                      <a:avLst/>
                    </a:prstGeom>
                    <a:noFill/>
                    <a:ln w="9525">
                      <a:noFill/>
                      <a:miter lim="800000"/>
                      <a:headEnd/>
                      <a:tailEnd/>
                    </a:ln>
                  </pic:spPr>
                </pic:pic>
              </a:graphicData>
            </a:graphic>
          </wp:inline>
        </w:drawing>
      </w:r>
      <w:r w:rsidRPr="00270A2C">
        <w:t xml:space="preserve">    </w:t>
      </w:r>
      <w:r w:rsidR="00B2710F" w:rsidRPr="00270A2C">
        <w:rPr>
          <w:noProof/>
          <w:lang w:val="es-PE" w:eastAsia="es-PE"/>
        </w:rPr>
        <w:drawing>
          <wp:inline distT="0" distB="0" distL="0" distR="0">
            <wp:extent cx="2057400" cy="14192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057400" cy="1419225"/>
                    </a:xfrm>
                    <a:prstGeom prst="rect">
                      <a:avLst/>
                    </a:prstGeom>
                    <a:noFill/>
                    <a:ln w="9525">
                      <a:noFill/>
                      <a:miter lim="800000"/>
                      <a:headEnd/>
                      <a:tailEnd/>
                    </a:ln>
                  </pic:spPr>
                </pic:pic>
              </a:graphicData>
            </a:graphic>
          </wp:inline>
        </w:drawing>
      </w:r>
    </w:p>
    <w:p w:rsidR="007C1D5F" w:rsidRPr="00270A2C" w:rsidRDefault="007C1D5F" w:rsidP="007C1D5F"/>
    <w:p w:rsidR="00934109" w:rsidRPr="00270A2C" w:rsidRDefault="00384E6C" w:rsidP="00B271E6">
      <w:pPr>
        <w:jc w:val="center"/>
        <w:rPr>
          <w:sz w:val="20"/>
        </w:rPr>
      </w:pPr>
      <w:r w:rsidRPr="00270A2C">
        <w:rPr>
          <w:b/>
          <w:sz w:val="20"/>
        </w:rPr>
        <w:t xml:space="preserve">Figura 1. </w:t>
      </w:r>
      <w:r w:rsidRPr="00270A2C">
        <w:rPr>
          <w:sz w:val="20"/>
        </w:rPr>
        <w:t xml:space="preserve">Núcleos cristalinos de la superficie del </w:t>
      </w:r>
      <w:r w:rsidR="004F2288" w:rsidRPr="00270A2C">
        <w:rPr>
          <w:sz w:val="20"/>
        </w:rPr>
        <w:t>foto catalizador</w:t>
      </w:r>
      <w:r w:rsidRPr="00270A2C">
        <w:rPr>
          <w:sz w:val="20"/>
        </w:rPr>
        <w:t xml:space="preserve"> (</w:t>
      </w:r>
      <w:proofErr w:type="spellStart"/>
      <w:r w:rsidRPr="00270A2C">
        <w:rPr>
          <w:sz w:val="20"/>
        </w:rPr>
        <w:t>ZnO</w:t>
      </w:r>
      <w:proofErr w:type="spellEnd"/>
      <w:r w:rsidR="00B271E6" w:rsidRPr="00270A2C">
        <w:rPr>
          <w:sz w:val="20"/>
        </w:rPr>
        <w:t>).</w:t>
      </w:r>
    </w:p>
    <w:p w:rsidR="003F5D9D" w:rsidRPr="00270A2C" w:rsidRDefault="003F5D9D" w:rsidP="00435260">
      <w:pPr>
        <w:rPr>
          <w:b/>
          <w:bCs/>
        </w:rPr>
      </w:pPr>
      <w:r w:rsidRPr="00270A2C">
        <w:rPr>
          <w:b/>
          <w:bCs/>
        </w:rPr>
        <w:lastRenderedPageBreak/>
        <w:t xml:space="preserve">Influencia de luz solar y </w:t>
      </w:r>
      <w:proofErr w:type="spellStart"/>
      <w:r w:rsidRPr="00270A2C">
        <w:rPr>
          <w:b/>
          <w:bCs/>
        </w:rPr>
        <w:t>ZnO</w:t>
      </w:r>
      <w:proofErr w:type="spellEnd"/>
      <w:r w:rsidRPr="00270A2C">
        <w:rPr>
          <w:b/>
          <w:bCs/>
        </w:rPr>
        <w:t xml:space="preserve"> s</w:t>
      </w:r>
      <w:r w:rsidR="00435260" w:rsidRPr="00270A2C">
        <w:rPr>
          <w:b/>
          <w:bCs/>
        </w:rPr>
        <w:t>obre la oxidación de Rodamina B</w:t>
      </w:r>
    </w:p>
    <w:p w:rsidR="003F5D9D" w:rsidRPr="00270A2C" w:rsidRDefault="003F5D9D" w:rsidP="00435260">
      <w:pPr>
        <w:jc w:val="both"/>
        <w:rPr>
          <w:bCs/>
        </w:rPr>
      </w:pPr>
      <w:r w:rsidRPr="00270A2C">
        <w:rPr>
          <w:bCs/>
        </w:rPr>
        <w:t xml:space="preserve">Se comprobó que en ausencia de luz solar, el oxígeno del aire no pudo oxidar el colorante de Rodamina B en presencia del catalizador </w:t>
      </w:r>
      <w:proofErr w:type="spellStart"/>
      <w:r w:rsidRPr="00270A2C">
        <w:rPr>
          <w:bCs/>
        </w:rPr>
        <w:t>ZnO</w:t>
      </w:r>
      <w:proofErr w:type="spellEnd"/>
      <w:r w:rsidR="00435260" w:rsidRPr="00270A2C">
        <w:rPr>
          <w:bCs/>
        </w:rPr>
        <w:t xml:space="preserve"> (100 mg/100 </w:t>
      </w:r>
      <w:proofErr w:type="spellStart"/>
      <w:r w:rsidR="00435260" w:rsidRPr="00270A2C">
        <w:rPr>
          <w:bCs/>
        </w:rPr>
        <w:t>mL</w:t>
      </w:r>
      <w:proofErr w:type="spellEnd"/>
      <w:r w:rsidR="00435260" w:rsidRPr="00270A2C">
        <w:rPr>
          <w:bCs/>
        </w:rPr>
        <w:t>)</w:t>
      </w:r>
      <w:r w:rsidR="00C52392">
        <w:rPr>
          <w:bCs/>
        </w:rPr>
        <w:t>,</w:t>
      </w:r>
      <w:r w:rsidRPr="00270A2C">
        <w:rPr>
          <w:bCs/>
        </w:rPr>
        <w:t xml:space="preserve"> por lo que  los efectos del </w:t>
      </w:r>
      <w:proofErr w:type="spellStart"/>
      <w:r w:rsidRPr="00270A2C">
        <w:rPr>
          <w:bCs/>
        </w:rPr>
        <w:t>ZnO</w:t>
      </w:r>
      <w:proofErr w:type="spellEnd"/>
      <w:r w:rsidRPr="00270A2C">
        <w:rPr>
          <w:bCs/>
        </w:rPr>
        <w:t>, aire y luz solar se muestran en la tabla 1.</w:t>
      </w:r>
    </w:p>
    <w:p w:rsidR="003F5D9D" w:rsidRPr="00270A2C" w:rsidRDefault="003F5D9D" w:rsidP="00435260">
      <w:pPr>
        <w:jc w:val="both"/>
        <w:rPr>
          <w:bCs/>
        </w:rPr>
      </w:pPr>
    </w:p>
    <w:p w:rsidR="003F5D9D" w:rsidRPr="00270A2C" w:rsidRDefault="003F5D9D" w:rsidP="00B271E6">
      <w:pPr>
        <w:jc w:val="center"/>
        <w:rPr>
          <w:bCs/>
        </w:rPr>
      </w:pPr>
      <w:r w:rsidRPr="00270A2C">
        <w:rPr>
          <w:b/>
          <w:bCs/>
        </w:rPr>
        <w:t xml:space="preserve">Tabla 1. </w:t>
      </w:r>
      <w:r w:rsidRPr="00270A2C">
        <w:rPr>
          <w:bCs/>
        </w:rPr>
        <w:t xml:space="preserve">Efecto de la radiación solar y </w:t>
      </w:r>
      <w:r w:rsidR="004F2288" w:rsidRPr="00270A2C">
        <w:rPr>
          <w:bCs/>
        </w:rPr>
        <w:t>foto catalizador</w:t>
      </w:r>
      <w:r w:rsidRPr="00270A2C">
        <w:rPr>
          <w:bCs/>
        </w:rPr>
        <w:t xml:space="preserve"> sobre el colorante.</w:t>
      </w:r>
    </w:p>
    <w:p w:rsidR="00B271E6" w:rsidRPr="00270A2C" w:rsidRDefault="00B271E6" w:rsidP="00B271E6">
      <w:pPr>
        <w:jc w:val="center"/>
        <w:rPr>
          <w:bCs/>
        </w:rPr>
      </w:pPr>
    </w:p>
    <w:tbl>
      <w:tblPr>
        <w:tblW w:w="0" w:type="auto"/>
        <w:tblBorders>
          <w:top w:val="single" w:sz="12" w:space="0" w:color="008000"/>
          <w:bottom w:val="single" w:sz="12" w:space="0" w:color="008000"/>
        </w:tblBorders>
        <w:tblLook w:val="04A0"/>
      </w:tblPr>
      <w:tblGrid>
        <w:gridCol w:w="2161"/>
        <w:gridCol w:w="2161"/>
        <w:gridCol w:w="2161"/>
        <w:gridCol w:w="2161"/>
      </w:tblGrid>
      <w:tr w:rsidR="003019D3" w:rsidRPr="00270A2C" w:rsidTr="0003132C">
        <w:tc>
          <w:tcPr>
            <w:tcW w:w="2161" w:type="dxa"/>
            <w:tcBorders>
              <w:bottom w:val="single" w:sz="6" w:space="0" w:color="008000"/>
            </w:tcBorders>
            <w:shd w:val="clear" w:color="auto" w:fill="auto"/>
          </w:tcPr>
          <w:p w:rsidR="003019D3" w:rsidRPr="00270A2C" w:rsidRDefault="003019D3" w:rsidP="00B271E6">
            <w:pPr>
              <w:rPr>
                <w:bCs/>
              </w:rPr>
            </w:pPr>
            <w:r w:rsidRPr="00270A2C">
              <w:rPr>
                <w:b/>
                <w:bCs/>
              </w:rPr>
              <w:t>Concentración inicial (mg/L)</w:t>
            </w:r>
          </w:p>
        </w:tc>
        <w:tc>
          <w:tcPr>
            <w:tcW w:w="2161" w:type="dxa"/>
            <w:tcBorders>
              <w:bottom w:val="single" w:sz="6" w:space="0" w:color="008000"/>
            </w:tcBorders>
            <w:shd w:val="clear" w:color="auto" w:fill="auto"/>
          </w:tcPr>
          <w:p w:rsidR="003019D3" w:rsidRPr="00270A2C" w:rsidRDefault="003019D3" w:rsidP="00B271E6">
            <w:pPr>
              <w:rPr>
                <w:bCs/>
              </w:rPr>
            </w:pPr>
            <w:r w:rsidRPr="00270A2C">
              <w:rPr>
                <w:b/>
                <w:bCs/>
              </w:rPr>
              <w:t>Tiempo (min)</w:t>
            </w:r>
          </w:p>
        </w:tc>
        <w:tc>
          <w:tcPr>
            <w:tcW w:w="2161" w:type="dxa"/>
            <w:tcBorders>
              <w:bottom w:val="single" w:sz="6" w:space="0" w:color="008000"/>
            </w:tcBorders>
            <w:shd w:val="clear" w:color="auto" w:fill="auto"/>
          </w:tcPr>
          <w:p w:rsidR="003019D3" w:rsidRPr="00270A2C" w:rsidRDefault="003019D3" w:rsidP="00B271E6">
            <w:pPr>
              <w:rPr>
                <w:bCs/>
              </w:rPr>
            </w:pPr>
            <w:proofErr w:type="spellStart"/>
            <w:r w:rsidRPr="00270A2C">
              <w:rPr>
                <w:b/>
                <w:bCs/>
              </w:rPr>
              <w:t>Absorbancia</w:t>
            </w:r>
            <w:proofErr w:type="spellEnd"/>
          </w:p>
        </w:tc>
        <w:tc>
          <w:tcPr>
            <w:tcW w:w="2161" w:type="dxa"/>
            <w:tcBorders>
              <w:bottom w:val="single" w:sz="6" w:space="0" w:color="008000"/>
            </w:tcBorders>
            <w:shd w:val="clear" w:color="auto" w:fill="auto"/>
          </w:tcPr>
          <w:p w:rsidR="003019D3" w:rsidRPr="00270A2C" w:rsidRDefault="003019D3" w:rsidP="00B271E6">
            <w:pPr>
              <w:rPr>
                <w:bCs/>
              </w:rPr>
            </w:pPr>
            <w:r w:rsidRPr="00270A2C">
              <w:rPr>
                <w:b/>
                <w:bCs/>
              </w:rPr>
              <w:t>Concentración final (mg/L)</w:t>
            </w:r>
          </w:p>
        </w:tc>
      </w:tr>
      <w:tr w:rsidR="003019D3" w:rsidRPr="00270A2C" w:rsidTr="0003132C">
        <w:tc>
          <w:tcPr>
            <w:tcW w:w="2161" w:type="dxa"/>
            <w:shd w:val="clear" w:color="auto" w:fill="auto"/>
          </w:tcPr>
          <w:p w:rsidR="003019D3" w:rsidRPr="00270A2C" w:rsidRDefault="003019D3" w:rsidP="0003132C">
            <w:pPr>
              <w:jc w:val="center"/>
              <w:rPr>
                <w:bCs/>
              </w:rPr>
            </w:pPr>
            <w:r w:rsidRPr="00270A2C">
              <w:rPr>
                <w:bCs/>
              </w:rPr>
              <w:t>30,0</w:t>
            </w:r>
          </w:p>
          <w:p w:rsidR="003019D3" w:rsidRPr="00270A2C" w:rsidRDefault="003019D3" w:rsidP="0003132C">
            <w:pPr>
              <w:jc w:val="center"/>
              <w:rPr>
                <w:bCs/>
              </w:rPr>
            </w:pPr>
            <w:r w:rsidRPr="00270A2C">
              <w:rPr>
                <w:bCs/>
              </w:rPr>
              <w:t>30,0</w:t>
            </w:r>
          </w:p>
          <w:p w:rsidR="003019D3" w:rsidRPr="00270A2C" w:rsidRDefault="003019D3" w:rsidP="0003132C">
            <w:pPr>
              <w:jc w:val="center"/>
              <w:rPr>
                <w:bCs/>
              </w:rPr>
            </w:pPr>
            <w:r w:rsidRPr="00270A2C">
              <w:rPr>
                <w:bCs/>
              </w:rPr>
              <w:t>30,0</w:t>
            </w:r>
          </w:p>
          <w:p w:rsidR="003019D3" w:rsidRPr="00270A2C" w:rsidRDefault="003019D3" w:rsidP="0003132C">
            <w:pPr>
              <w:jc w:val="center"/>
              <w:rPr>
                <w:bCs/>
              </w:rPr>
            </w:pPr>
            <w:r w:rsidRPr="00270A2C">
              <w:rPr>
                <w:bCs/>
              </w:rPr>
              <w:t>30,0</w:t>
            </w:r>
          </w:p>
          <w:p w:rsidR="003019D3" w:rsidRPr="00270A2C" w:rsidRDefault="003019D3" w:rsidP="0003132C">
            <w:pPr>
              <w:jc w:val="center"/>
              <w:rPr>
                <w:bCs/>
              </w:rPr>
            </w:pPr>
            <w:r w:rsidRPr="00270A2C">
              <w:rPr>
                <w:bCs/>
              </w:rPr>
              <w:t>30,0</w:t>
            </w:r>
          </w:p>
          <w:p w:rsidR="003019D3" w:rsidRPr="00270A2C" w:rsidRDefault="003019D3" w:rsidP="0003132C">
            <w:pPr>
              <w:jc w:val="center"/>
              <w:rPr>
                <w:bCs/>
              </w:rPr>
            </w:pPr>
            <w:r w:rsidRPr="00270A2C">
              <w:rPr>
                <w:bCs/>
              </w:rPr>
              <w:t>30,0</w:t>
            </w:r>
          </w:p>
        </w:tc>
        <w:tc>
          <w:tcPr>
            <w:tcW w:w="2161" w:type="dxa"/>
            <w:shd w:val="clear" w:color="auto" w:fill="auto"/>
          </w:tcPr>
          <w:p w:rsidR="003019D3" w:rsidRPr="00270A2C" w:rsidRDefault="003019D3" w:rsidP="0003132C">
            <w:pPr>
              <w:jc w:val="center"/>
              <w:rPr>
                <w:bCs/>
              </w:rPr>
            </w:pPr>
            <w:r w:rsidRPr="00270A2C">
              <w:rPr>
                <w:bCs/>
              </w:rPr>
              <w:t>0</w:t>
            </w:r>
          </w:p>
          <w:p w:rsidR="003019D3" w:rsidRPr="00270A2C" w:rsidRDefault="003019D3" w:rsidP="0003132C">
            <w:pPr>
              <w:jc w:val="center"/>
              <w:rPr>
                <w:bCs/>
              </w:rPr>
            </w:pPr>
            <w:r w:rsidRPr="00270A2C">
              <w:rPr>
                <w:bCs/>
              </w:rPr>
              <w:t>10</w:t>
            </w:r>
          </w:p>
          <w:p w:rsidR="003019D3" w:rsidRPr="00270A2C" w:rsidRDefault="003019D3" w:rsidP="0003132C">
            <w:pPr>
              <w:jc w:val="center"/>
              <w:rPr>
                <w:bCs/>
              </w:rPr>
            </w:pPr>
            <w:r w:rsidRPr="00270A2C">
              <w:rPr>
                <w:bCs/>
              </w:rPr>
              <w:t>20</w:t>
            </w:r>
          </w:p>
          <w:p w:rsidR="003019D3" w:rsidRPr="00270A2C" w:rsidRDefault="003019D3" w:rsidP="0003132C">
            <w:pPr>
              <w:jc w:val="center"/>
              <w:rPr>
                <w:bCs/>
              </w:rPr>
            </w:pPr>
            <w:r w:rsidRPr="00270A2C">
              <w:rPr>
                <w:bCs/>
              </w:rPr>
              <w:t>30</w:t>
            </w:r>
          </w:p>
          <w:p w:rsidR="003019D3" w:rsidRPr="00270A2C" w:rsidRDefault="003019D3" w:rsidP="0003132C">
            <w:pPr>
              <w:jc w:val="center"/>
              <w:rPr>
                <w:bCs/>
              </w:rPr>
            </w:pPr>
            <w:r w:rsidRPr="00270A2C">
              <w:rPr>
                <w:bCs/>
              </w:rPr>
              <w:t>40</w:t>
            </w:r>
          </w:p>
          <w:p w:rsidR="003019D3" w:rsidRPr="00270A2C" w:rsidRDefault="003019D3" w:rsidP="0003132C">
            <w:pPr>
              <w:jc w:val="center"/>
              <w:rPr>
                <w:bCs/>
              </w:rPr>
            </w:pPr>
            <w:r w:rsidRPr="00270A2C">
              <w:rPr>
                <w:bCs/>
              </w:rPr>
              <w:t>50</w:t>
            </w:r>
          </w:p>
        </w:tc>
        <w:tc>
          <w:tcPr>
            <w:tcW w:w="2161" w:type="dxa"/>
            <w:shd w:val="clear" w:color="auto" w:fill="auto"/>
          </w:tcPr>
          <w:p w:rsidR="003019D3" w:rsidRPr="00270A2C" w:rsidRDefault="003019D3" w:rsidP="0003132C">
            <w:pPr>
              <w:jc w:val="center"/>
            </w:pPr>
            <w:r w:rsidRPr="00270A2C">
              <w:t>1,699</w:t>
            </w:r>
          </w:p>
          <w:p w:rsidR="003019D3" w:rsidRPr="00270A2C" w:rsidRDefault="003019D3" w:rsidP="0003132C">
            <w:pPr>
              <w:jc w:val="center"/>
            </w:pPr>
            <w:r w:rsidRPr="00270A2C">
              <w:t>1,097</w:t>
            </w:r>
          </w:p>
          <w:p w:rsidR="003019D3" w:rsidRPr="00270A2C" w:rsidRDefault="003019D3" w:rsidP="0003132C">
            <w:pPr>
              <w:jc w:val="center"/>
            </w:pPr>
            <w:r w:rsidRPr="00270A2C">
              <w:t>0,538</w:t>
            </w:r>
          </w:p>
          <w:p w:rsidR="003019D3" w:rsidRPr="00270A2C" w:rsidRDefault="003019D3" w:rsidP="0003132C">
            <w:pPr>
              <w:jc w:val="center"/>
            </w:pPr>
            <w:r w:rsidRPr="00270A2C">
              <w:t>0,276</w:t>
            </w:r>
          </w:p>
          <w:p w:rsidR="003019D3" w:rsidRPr="00270A2C" w:rsidRDefault="003019D3" w:rsidP="0003132C">
            <w:pPr>
              <w:jc w:val="center"/>
            </w:pPr>
            <w:r w:rsidRPr="00270A2C">
              <w:t>0,125</w:t>
            </w:r>
          </w:p>
          <w:p w:rsidR="003019D3" w:rsidRPr="00270A2C" w:rsidRDefault="003019D3" w:rsidP="0003132C">
            <w:pPr>
              <w:jc w:val="center"/>
              <w:rPr>
                <w:bCs/>
              </w:rPr>
            </w:pPr>
            <w:r w:rsidRPr="00270A2C">
              <w:t>0,051</w:t>
            </w:r>
          </w:p>
        </w:tc>
        <w:tc>
          <w:tcPr>
            <w:tcW w:w="2161" w:type="dxa"/>
            <w:shd w:val="clear" w:color="auto" w:fill="auto"/>
          </w:tcPr>
          <w:p w:rsidR="003019D3" w:rsidRPr="00270A2C" w:rsidRDefault="003019D3" w:rsidP="0003132C">
            <w:pPr>
              <w:jc w:val="center"/>
            </w:pPr>
            <w:r w:rsidRPr="00270A2C">
              <w:t>30,0</w:t>
            </w:r>
          </w:p>
          <w:p w:rsidR="003019D3" w:rsidRPr="00270A2C" w:rsidRDefault="003019D3" w:rsidP="0003132C">
            <w:pPr>
              <w:jc w:val="center"/>
            </w:pPr>
            <w:r w:rsidRPr="00270A2C">
              <w:t>18,23</w:t>
            </w:r>
          </w:p>
          <w:p w:rsidR="003019D3" w:rsidRPr="00270A2C" w:rsidRDefault="003019D3" w:rsidP="0003132C">
            <w:pPr>
              <w:jc w:val="center"/>
            </w:pPr>
            <w:r w:rsidRPr="00270A2C">
              <w:t>8,58</w:t>
            </w:r>
          </w:p>
          <w:p w:rsidR="003019D3" w:rsidRPr="00270A2C" w:rsidRDefault="003019D3" w:rsidP="0003132C">
            <w:pPr>
              <w:jc w:val="center"/>
            </w:pPr>
            <w:r w:rsidRPr="00270A2C">
              <w:t>4,05</w:t>
            </w:r>
          </w:p>
          <w:p w:rsidR="003019D3" w:rsidRPr="00270A2C" w:rsidRDefault="003019D3" w:rsidP="0003132C">
            <w:pPr>
              <w:jc w:val="center"/>
            </w:pPr>
            <w:r w:rsidRPr="00270A2C">
              <w:t>1,85</w:t>
            </w:r>
          </w:p>
          <w:p w:rsidR="003019D3" w:rsidRPr="00270A2C" w:rsidRDefault="003019D3" w:rsidP="0003132C">
            <w:pPr>
              <w:jc w:val="center"/>
              <w:rPr>
                <w:bCs/>
              </w:rPr>
            </w:pPr>
            <w:r w:rsidRPr="00270A2C">
              <w:t>0,71</w:t>
            </w:r>
          </w:p>
        </w:tc>
      </w:tr>
    </w:tbl>
    <w:p w:rsidR="00934109" w:rsidRPr="00270A2C" w:rsidRDefault="005B64F9" w:rsidP="00F65C92">
      <w:pPr>
        <w:jc w:val="both"/>
      </w:pPr>
      <w:r w:rsidRPr="00270A2C">
        <w:t>*</w:t>
      </w:r>
      <w:proofErr w:type="spellStart"/>
      <w:r w:rsidRPr="00270A2C">
        <w:t>ZnO</w:t>
      </w:r>
      <w:proofErr w:type="spellEnd"/>
      <w:r w:rsidRPr="00270A2C">
        <w:t xml:space="preserve">: 100 mg/100 </w:t>
      </w:r>
      <w:proofErr w:type="spellStart"/>
      <w:r w:rsidRPr="00270A2C">
        <w:t>mL</w:t>
      </w:r>
      <w:proofErr w:type="spellEnd"/>
    </w:p>
    <w:p w:rsidR="005B64F9" w:rsidRPr="00270A2C" w:rsidRDefault="005B64F9" w:rsidP="00F65C92">
      <w:pPr>
        <w:jc w:val="both"/>
      </w:pPr>
    </w:p>
    <w:p w:rsidR="00291D9D" w:rsidRPr="00270A2C" w:rsidRDefault="00291D9D" w:rsidP="00291D9D">
      <w:pPr>
        <w:jc w:val="both"/>
        <w:rPr>
          <w:bCs/>
        </w:rPr>
      </w:pPr>
      <w:r w:rsidRPr="00270A2C">
        <w:rPr>
          <w:bCs/>
        </w:rPr>
        <w:t>La curva que se obtiene al graficar el cociente</w:t>
      </w:r>
      <w:r w:rsidRPr="00270A2C">
        <w:rPr>
          <w:b/>
          <w:bCs/>
        </w:rPr>
        <w:t xml:space="preserve"> (</w:t>
      </w:r>
      <w:r w:rsidRPr="00270A2C">
        <w:rPr>
          <w:bCs/>
        </w:rPr>
        <w:t>C/C</w:t>
      </w:r>
      <w:r w:rsidRPr="00270A2C">
        <w:rPr>
          <w:bCs/>
          <w:vertAlign w:val="subscript"/>
        </w:rPr>
        <w:t>0</w:t>
      </w:r>
      <w:r w:rsidRPr="00270A2C">
        <w:rPr>
          <w:bCs/>
        </w:rPr>
        <w:t>)</w:t>
      </w:r>
      <w:r w:rsidRPr="00270A2C">
        <w:rPr>
          <w:bCs/>
          <w:vertAlign w:val="subscript"/>
        </w:rPr>
        <w:t xml:space="preserve"> </w:t>
      </w:r>
      <w:r w:rsidRPr="00270A2C">
        <w:rPr>
          <w:bCs/>
        </w:rPr>
        <w:t>Vs. tiempo de reacción es del tipo exponencial. (y = 1.12 e</w:t>
      </w:r>
      <w:r w:rsidRPr="00270A2C">
        <w:rPr>
          <w:bCs/>
          <w:vertAlign w:val="superscript"/>
        </w:rPr>
        <w:t>-0.071</w:t>
      </w:r>
      <w:r w:rsidRPr="00270A2C">
        <w:rPr>
          <w:bCs/>
        </w:rPr>
        <w:t xml:space="preserve">). </w:t>
      </w:r>
    </w:p>
    <w:p w:rsidR="00291D9D" w:rsidRPr="00270A2C" w:rsidRDefault="00291D9D" w:rsidP="00291D9D">
      <w:pPr>
        <w:jc w:val="both"/>
        <w:rPr>
          <w:bCs/>
        </w:rPr>
      </w:pPr>
    </w:p>
    <w:p w:rsidR="00291D9D" w:rsidRPr="00270A2C" w:rsidRDefault="00B2710F" w:rsidP="00291D9D">
      <w:pPr>
        <w:jc w:val="center"/>
      </w:pPr>
      <w:r w:rsidRPr="00270A2C">
        <w:rPr>
          <w:noProof/>
          <w:lang w:val="es-PE" w:eastAsia="es-PE"/>
        </w:rPr>
        <w:drawing>
          <wp:inline distT="0" distB="0" distL="0" distR="0">
            <wp:extent cx="3267075" cy="1857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267075" cy="1857375"/>
                    </a:xfrm>
                    <a:prstGeom prst="rect">
                      <a:avLst/>
                    </a:prstGeom>
                    <a:noFill/>
                    <a:ln w="9525">
                      <a:noFill/>
                      <a:miter lim="800000"/>
                      <a:headEnd/>
                      <a:tailEnd/>
                    </a:ln>
                  </pic:spPr>
                </pic:pic>
              </a:graphicData>
            </a:graphic>
          </wp:inline>
        </w:drawing>
      </w:r>
    </w:p>
    <w:p w:rsidR="00291D9D" w:rsidRPr="00270A2C" w:rsidRDefault="00291D9D" w:rsidP="00291D9D">
      <w:pPr>
        <w:jc w:val="center"/>
        <w:rPr>
          <w:bCs/>
        </w:rPr>
      </w:pPr>
    </w:p>
    <w:p w:rsidR="00291D9D" w:rsidRPr="00270A2C" w:rsidRDefault="00291D9D" w:rsidP="00B271E6">
      <w:pPr>
        <w:jc w:val="center"/>
        <w:rPr>
          <w:bCs/>
          <w:sz w:val="20"/>
          <w:lang w:val="es-ES"/>
        </w:rPr>
      </w:pPr>
      <w:r w:rsidRPr="00270A2C">
        <w:rPr>
          <w:b/>
          <w:bCs/>
          <w:sz w:val="20"/>
          <w:lang w:val="es-ES"/>
        </w:rPr>
        <w:t xml:space="preserve">Figura 2. </w:t>
      </w:r>
      <w:r w:rsidRPr="00270A2C">
        <w:rPr>
          <w:bCs/>
          <w:sz w:val="20"/>
        </w:rPr>
        <w:t>Cociente (C/C</w:t>
      </w:r>
      <w:r w:rsidRPr="00270A2C">
        <w:rPr>
          <w:bCs/>
          <w:sz w:val="20"/>
          <w:vertAlign w:val="subscript"/>
        </w:rPr>
        <w:t>0</w:t>
      </w:r>
      <w:r w:rsidRPr="00270A2C">
        <w:rPr>
          <w:bCs/>
          <w:sz w:val="20"/>
        </w:rPr>
        <w:t>) y tiempo de reacción.</w:t>
      </w:r>
    </w:p>
    <w:p w:rsidR="00291D9D" w:rsidRPr="00270A2C" w:rsidRDefault="00291D9D" w:rsidP="00F65C92">
      <w:pPr>
        <w:jc w:val="both"/>
        <w:rPr>
          <w:lang w:val="es-ES"/>
        </w:rPr>
      </w:pPr>
    </w:p>
    <w:p w:rsidR="00270A2C" w:rsidRDefault="00270A2C" w:rsidP="00435260">
      <w:pPr>
        <w:rPr>
          <w:b/>
          <w:bCs/>
          <w:lang w:val="es-ES"/>
        </w:rPr>
      </w:pPr>
    </w:p>
    <w:p w:rsidR="00435260" w:rsidRPr="00270A2C" w:rsidRDefault="00435260" w:rsidP="00435260">
      <w:pPr>
        <w:rPr>
          <w:b/>
          <w:bCs/>
          <w:lang w:val="es-ES"/>
        </w:rPr>
      </w:pPr>
      <w:r w:rsidRPr="00270A2C">
        <w:rPr>
          <w:b/>
          <w:bCs/>
          <w:lang w:val="es-ES"/>
        </w:rPr>
        <w:t xml:space="preserve">Cinética de la reacción </w:t>
      </w:r>
      <w:proofErr w:type="spellStart"/>
      <w:r w:rsidRPr="00270A2C">
        <w:rPr>
          <w:b/>
          <w:bCs/>
          <w:lang w:val="es-ES"/>
        </w:rPr>
        <w:t>fotocatalítica</w:t>
      </w:r>
      <w:proofErr w:type="spellEnd"/>
    </w:p>
    <w:p w:rsidR="00435260" w:rsidRPr="00270A2C" w:rsidRDefault="00435260" w:rsidP="00435260">
      <w:pPr>
        <w:jc w:val="both"/>
        <w:rPr>
          <w:bCs/>
          <w:lang w:val="es-ES"/>
        </w:rPr>
      </w:pPr>
      <w:r w:rsidRPr="00270A2C">
        <w:rPr>
          <w:bCs/>
          <w:lang w:val="es-ES"/>
        </w:rPr>
        <w:t xml:space="preserve">En cada matraz se colocaron 100 </w:t>
      </w:r>
      <w:proofErr w:type="spellStart"/>
      <w:r w:rsidRPr="00270A2C">
        <w:rPr>
          <w:bCs/>
          <w:lang w:val="es-ES"/>
        </w:rPr>
        <w:t>mL</w:t>
      </w:r>
      <w:proofErr w:type="spellEnd"/>
      <w:r w:rsidRPr="00270A2C">
        <w:rPr>
          <w:bCs/>
          <w:lang w:val="es-ES"/>
        </w:rPr>
        <w:t xml:space="preserve"> de Rodamina B, variando las concentraciones (15, 20, 25 y 30 mg/L)</w:t>
      </w:r>
      <w:r w:rsidR="00C52392">
        <w:rPr>
          <w:bCs/>
          <w:lang w:val="es-ES"/>
        </w:rPr>
        <w:t>,</w:t>
      </w:r>
      <w:r w:rsidRPr="00270A2C">
        <w:rPr>
          <w:bCs/>
          <w:lang w:val="es-ES"/>
        </w:rPr>
        <w:t xml:space="preserve"> pero manteniendo la concentración de </w:t>
      </w:r>
      <w:proofErr w:type="spellStart"/>
      <w:r w:rsidRPr="00270A2C">
        <w:rPr>
          <w:bCs/>
          <w:lang w:val="es-ES"/>
        </w:rPr>
        <w:t>ZnO</w:t>
      </w:r>
      <w:proofErr w:type="spellEnd"/>
      <w:r w:rsidRPr="00270A2C">
        <w:rPr>
          <w:bCs/>
          <w:lang w:val="es-ES"/>
        </w:rPr>
        <w:t xml:space="preserve"> constante (100 mg/100 </w:t>
      </w:r>
      <w:proofErr w:type="spellStart"/>
      <w:r w:rsidRPr="00270A2C">
        <w:rPr>
          <w:bCs/>
          <w:lang w:val="es-ES"/>
        </w:rPr>
        <w:t>mL</w:t>
      </w:r>
      <w:proofErr w:type="spellEnd"/>
      <w:r w:rsidRPr="00270A2C">
        <w:rPr>
          <w:bCs/>
          <w:lang w:val="es-ES"/>
        </w:rPr>
        <w:t>), bajo iluminación solar. Los datos se consignan en la tabla 2.</w:t>
      </w:r>
    </w:p>
    <w:p w:rsidR="00BA35E4" w:rsidRPr="00270A2C" w:rsidRDefault="00BA35E4" w:rsidP="00435260">
      <w:pPr>
        <w:jc w:val="both"/>
        <w:rPr>
          <w:bCs/>
          <w:lang w:val="es-ES"/>
        </w:rPr>
      </w:pPr>
    </w:p>
    <w:p w:rsidR="00BA35E4" w:rsidRPr="00270A2C" w:rsidRDefault="00BA35E4" w:rsidP="00B271E6">
      <w:pPr>
        <w:jc w:val="center"/>
        <w:rPr>
          <w:bCs/>
        </w:rPr>
      </w:pPr>
      <w:r w:rsidRPr="00270A2C">
        <w:rPr>
          <w:b/>
          <w:bCs/>
        </w:rPr>
        <w:t xml:space="preserve">Tabla 2. </w:t>
      </w:r>
      <w:r w:rsidRPr="00270A2C">
        <w:rPr>
          <w:bCs/>
        </w:rPr>
        <w:t>Concentración del colorante para cada intervalo de tiempo.</w:t>
      </w:r>
    </w:p>
    <w:p w:rsidR="00B271E6" w:rsidRPr="00270A2C" w:rsidRDefault="00B271E6" w:rsidP="00B271E6">
      <w:pPr>
        <w:jc w:val="center"/>
        <w:rPr>
          <w:bCs/>
        </w:rPr>
      </w:pPr>
    </w:p>
    <w:tbl>
      <w:tblPr>
        <w:tblW w:w="0" w:type="auto"/>
        <w:tblBorders>
          <w:top w:val="single" w:sz="12" w:space="0" w:color="008000"/>
          <w:bottom w:val="single" w:sz="12" w:space="0" w:color="008000"/>
        </w:tblBorders>
        <w:tblLook w:val="04A0"/>
      </w:tblPr>
      <w:tblGrid>
        <w:gridCol w:w="1758"/>
        <w:gridCol w:w="1156"/>
        <w:gridCol w:w="1174"/>
        <w:gridCol w:w="1158"/>
        <w:gridCol w:w="1158"/>
        <w:gridCol w:w="1158"/>
        <w:gridCol w:w="1158"/>
      </w:tblGrid>
      <w:tr w:rsidR="004E21B5" w:rsidRPr="00270A2C" w:rsidTr="004E21B5">
        <w:tc>
          <w:tcPr>
            <w:tcW w:w="1724" w:type="dxa"/>
            <w:tcBorders>
              <w:bottom w:val="single" w:sz="6" w:space="0" w:color="008000"/>
            </w:tcBorders>
            <w:shd w:val="clear" w:color="auto" w:fill="auto"/>
          </w:tcPr>
          <w:p w:rsidR="00435260" w:rsidRPr="00270A2C" w:rsidRDefault="00435260" w:rsidP="00435260">
            <w:pPr>
              <w:jc w:val="both"/>
              <w:rPr>
                <w:b/>
                <w:bCs/>
                <w:lang w:val="es-ES"/>
              </w:rPr>
            </w:pPr>
          </w:p>
        </w:tc>
        <w:tc>
          <w:tcPr>
            <w:tcW w:w="1162" w:type="dxa"/>
            <w:tcBorders>
              <w:bottom w:val="single" w:sz="6" w:space="0" w:color="008000"/>
            </w:tcBorders>
            <w:shd w:val="clear" w:color="auto" w:fill="auto"/>
          </w:tcPr>
          <w:p w:rsidR="00435260" w:rsidRPr="00270A2C" w:rsidRDefault="00435260" w:rsidP="00435260">
            <w:pPr>
              <w:jc w:val="both"/>
              <w:rPr>
                <w:b/>
                <w:bCs/>
                <w:lang w:val="es-ES"/>
              </w:rPr>
            </w:pPr>
            <w:r w:rsidRPr="00270A2C">
              <w:rPr>
                <w:b/>
                <w:bCs/>
                <w:lang w:val="es-ES"/>
              </w:rPr>
              <w:t>0 min</w:t>
            </w:r>
          </w:p>
        </w:tc>
        <w:tc>
          <w:tcPr>
            <w:tcW w:w="1178" w:type="dxa"/>
            <w:tcBorders>
              <w:bottom w:val="single" w:sz="6" w:space="0" w:color="008000"/>
            </w:tcBorders>
            <w:shd w:val="clear" w:color="auto" w:fill="auto"/>
          </w:tcPr>
          <w:p w:rsidR="00435260" w:rsidRPr="00270A2C" w:rsidRDefault="00435260" w:rsidP="00435260">
            <w:pPr>
              <w:jc w:val="both"/>
              <w:rPr>
                <w:b/>
                <w:bCs/>
                <w:lang w:val="es-ES"/>
              </w:rPr>
            </w:pPr>
            <w:r w:rsidRPr="00270A2C">
              <w:rPr>
                <w:b/>
                <w:bCs/>
                <w:lang w:val="es-ES"/>
              </w:rPr>
              <w:t>10 min</w:t>
            </w:r>
          </w:p>
        </w:tc>
        <w:tc>
          <w:tcPr>
            <w:tcW w:w="1164" w:type="dxa"/>
            <w:tcBorders>
              <w:bottom w:val="single" w:sz="6" w:space="0" w:color="008000"/>
            </w:tcBorders>
            <w:shd w:val="clear" w:color="auto" w:fill="auto"/>
          </w:tcPr>
          <w:p w:rsidR="00435260" w:rsidRPr="00270A2C" w:rsidRDefault="00435260" w:rsidP="00435260">
            <w:pPr>
              <w:jc w:val="both"/>
              <w:rPr>
                <w:b/>
                <w:bCs/>
                <w:lang w:val="es-ES"/>
              </w:rPr>
            </w:pPr>
            <w:r w:rsidRPr="00270A2C">
              <w:rPr>
                <w:b/>
                <w:bCs/>
                <w:lang w:val="es-ES"/>
              </w:rPr>
              <w:t>20 min</w:t>
            </w:r>
          </w:p>
        </w:tc>
        <w:tc>
          <w:tcPr>
            <w:tcW w:w="1164" w:type="dxa"/>
            <w:tcBorders>
              <w:bottom w:val="single" w:sz="6" w:space="0" w:color="008000"/>
            </w:tcBorders>
            <w:shd w:val="clear" w:color="auto" w:fill="auto"/>
          </w:tcPr>
          <w:p w:rsidR="00435260" w:rsidRPr="00270A2C" w:rsidRDefault="00435260" w:rsidP="00435260">
            <w:pPr>
              <w:jc w:val="both"/>
              <w:rPr>
                <w:b/>
                <w:bCs/>
                <w:lang w:val="es-ES"/>
              </w:rPr>
            </w:pPr>
            <w:r w:rsidRPr="00270A2C">
              <w:rPr>
                <w:b/>
                <w:bCs/>
                <w:lang w:val="es-ES"/>
              </w:rPr>
              <w:t>30 min</w:t>
            </w:r>
          </w:p>
        </w:tc>
        <w:tc>
          <w:tcPr>
            <w:tcW w:w="1164" w:type="dxa"/>
            <w:tcBorders>
              <w:bottom w:val="single" w:sz="6" w:space="0" w:color="008000"/>
            </w:tcBorders>
            <w:shd w:val="clear" w:color="auto" w:fill="auto"/>
          </w:tcPr>
          <w:p w:rsidR="00435260" w:rsidRPr="00270A2C" w:rsidRDefault="00435260" w:rsidP="00435260">
            <w:pPr>
              <w:jc w:val="both"/>
              <w:rPr>
                <w:b/>
                <w:bCs/>
                <w:lang w:val="es-ES"/>
              </w:rPr>
            </w:pPr>
            <w:r w:rsidRPr="00270A2C">
              <w:rPr>
                <w:b/>
                <w:bCs/>
                <w:lang w:val="es-ES"/>
              </w:rPr>
              <w:t>40 min</w:t>
            </w:r>
          </w:p>
        </w:tc>
        <w:tc>
          <w:tcPr>
            <w:tcW w:w="1164" w:type="dxa"/>
            <w:tcBorders>
              <w:bottom w:val="single" w:sz="6" w:space="0" w:color="008000"/>
            </w:tcBorders>
            <w:shd w:val="clear" w:color="auto" w:fill="auto"/>
          </w:tcPr>
          <w:p w:rsidR="00435260" w:rsidRPr="00270A2C" w:rsidRDefault="00435260" w:rsidP="00435260">
            <w:pPr>
              <w:jc w:val="both"/>
              <w:rPr>
                <w:b/>
                <w:bCs/>
                <w:lang w:val="es-ES"/>
              </w:rPr>
            </w:pPr>
            <w:r w:rsidRPr="00270A2C">
              <w:rPr>
                <w:b/>
                <w:bCs/>
                <w:lang w:val="es-ES"/>
              </w:rPr>
              <w:t>50 min</w:t>
            </w:r>
          </w:p>
        </w:tc>
      </w:tr>
      <w:tr w:rsidR="004E21B5" w:rsidRPr="00270A2C" w:rsidTr="004E21B5">
        <w:tc>
          <w:tcPr>
            <w:tcW w:w="1724" w:type="dxa"/>
            <w:shd w:val="clear" w:color="auto" w:fill="auto"/>
          </w:tcPr>
          <w:p w:rsidR="004E21B5" w:rsidRPr="00270A2C" w:rsidRDefault="00340E1F" w:rsidP="00435260">
            <w:pPr>
              <w:jc w:val="both"/>
              <w:rPr>
                <w:b/>
                <w:bCs/>
                <w:lang w:val="es-ES"/>
              </w:rPr>
            </w:pPr>
            <w:r w:rsidRPr="00270A2C">
              <w:rPr>
                <w:b/>
                <w:bCs/>
                <w:lang w:val="es-ES"/>
              </w:rPr>
              <w:t>Concentración del colorante en mg/L</w:t>
            </w:r>
          </w:p>
        </w:tc>
        <w:tc>
          <w:tcPr>
            <w:tcW w:w="1162" w:type="dxa"/>
            <w:shd w:val="clear" w:color="auto" w:fill="auto"/>
          </w:tcPr>
          <w:p w:rsidR="004E21B5" w:rsidRPr="00270A2C" w:rsidRDefault="004E21B5" w:rsidP="00435260">
            <w:pPr>
              <w:jc w:val="both"/>
              <w:rPr>
                <w:bCs/>
                <w:lang w:val="es-ES"/>
              </w:rPr>
            </w:pPr>
            <w:r w:rsidRPr="00270A2C">
              <w:rPr>
                <w:bCs/>
                <w:lang w:val="es-ES"/>
              </w:rPr>
              <w:t>15</w:t>
            </w:r>
          </w:p>
          <w:p w:rsidR="004E21B5" w:rsidRPr="00270A2C" w:rsidRDefault="004E21B5" w:rsidP="00435260">
            <w:pPr>
              <w:jc w:val="both"/>
              <w:rPr>
                <w:bCs/>
                <w:lang w:val="es-ES"/>
              </w:rPr>
            </w:pPr>
            <w:r w:rsidRPr="00270A2C">
              <w:rPr>
                <w:bCs/>
                <w:lang w:val="es-ES"/>
              </w:rPr>
              <w:t>20</w:t>
            </w:r>
          </w:p>
          <w:p w:rsidR="004E21B5" w:rsidRPr="00270A2C" w:rsidRDefault="004E21B5" w:rsidP="00435260">
            <w:pPr>
              <w:jc w:val="both"/>
              <w:rPr>
                <w:bCs/>
                <w:lang w:val="es-ES"/>
              </w:rPr>
            </w:pPr>
            <w:r w:rsidRPr="00270A2C">
              <w:rPr>
                <w:bCs/>
                <w:lang w:val="es-ES"/>
              </w:rPr>
              <w:t>25</w:t>
            </w:r>
          </w:p>
          <w:p w:rsidR="004E21B5" w:rsidRPr="00270A2C" w:rsidRDefault="004E21B5" w:rsidP="00435260">
            <w:pPr>
              <w:jc w:val="both"/>
              <w:rPr>
                <w:bCs/>
                <w:lang w:val="es-ES"/>
              </w:rPr>
            </w:pPr>
            <w:r w:rsidRPr="00270A2C">
              <w:rPr>
                <w:bCs/>
                <w:lang w:val="es-ES"/>
              </w:rPr>
              <w:t>30</w:t>
            </w:r>
          </w:p>
        </w:tc>
        <w:tc>
          <w:tcPr>
            <w:tcW w:w="1178" w:type="dxa"/>
            <w:shd w:val="clear" w:color="auto" w:fill="auto"/>
          </w:tcPr>
          <w:p w:rsidR="004E21B5" w:rsidRPr="00270A2C" w:rsidRDefault="004E21B5" w:rsidP="00435260">
            <w:pPr>
              <w:jc w:val="both"/>
              <w:rPr>
                <w:bCs/>
                <w:lang w:val="es-ES"/>
              </w:rPr>
            </w:pPr>
            <w:r w:rsidRPr="00270A2C">
              <w:rPr>
                <w:bCs/>
                <w:lang w:val="es-ES"/>
              </w:rPr>
              <w:t>5,45</w:t>
            </w:r>
          </w:p>
          <w:p w:rsidR="004E21B5" w:rsidRPr="00270A2C" w:rsidRDefault="004E21B5" w:rsidP="00435260">
            <w:pPr>
              <w:jc w:val="both"/>
              <w:rPr>
                <w:bCs/>
                <w:lang w:val="es-ES"/>
              </w:rPr>
            </w:pPr>
            <w:r w:rsidRPr="00270A2C">
              <w:rPr>
                <w:bCs/>
                <w:lang w:val="es-ES"/>
              </w:rPr>
              <w:t>8,07</w:t>
            </w:r>
          </w:p>
          <w:p w:rsidR="004E21B5" w:rsidRPr="00270A2C" w:rsidRDefault="004E21B5" w:rsidP="00435260">
            <w:pPr>
              <w:jc w:val="both"/>
              <w:rPr>
                <w:bCs/>
                <w:lang w:val="es-ES"/>
              </w:rPr>
            </w:pPr>
            <w:r w:rsidRPr="00270A2C">
              <w:rPr>
                <w:bCs/>
                <w:lang w:val="es-ES"/>
              </w:rPr>
              <w:t>13,03</w:t>
            </w:r>
          </w:p>
          <w:p w:rsidR="004E21B5" w:rsidRPr="00270A2C" w:rsidRDefault="004E21B5" w:rsidP="00435260">
            <w:pPr>
              <w:jc w:val="both"/>
              <w:rPr>
                <w:bCs/>
                <w:lang w:val="es-ES"/>
              </w:rPr>
            </w:pPr>
            <w:r w:rsidRPr="00270A2C">
              <w:rPr>
                <w:bCs/>
                <w:lang w:val="es-ES"/>
              </w:rPr>
              <w:t>18,23</w:t>
            </w:r>
          </w:p>
        </w:tc>
        <w:tc>
          <w:tcPr>
            <w:tcW w:w="1164" w:type="dxa"/>
            <w:shd w:val="clear" w:color="auto" w:fill="auto"/>
          </w:tcPr>
          <w:p w:rsidR="004E21B5" w:rsidRPr="00270A2C" w:rsidRDefault="004E21B5" w:rsidP="00435260">
            <w:pPr>
              <w:jc w:val="both"/>
              <w:rPr>
                <w:bCs/>
                <w:lang w:val="es-ES"/>
              </w:rPr>
            </w:pPr>
            <w:r w:rsidRPr="00270A2C">
              <w:rPr>
                <w:bCs/>
                <w:lang w:val="es-ES"/>
              </w:rPr>
              <w:t>1,06</w:t>
            </w:r>
          </w:p>
          <w:p w:rsidR="004E21B5" w:rsidRPr="00270A2C" w:rsidRDefault="004E21B5" w:rsidP="00435260">
            <w:pPr>
              <w:jc w:val="both"/>
              <w:rPr>
                <w:bCs/>
                <w:lang w:val="es-ES"/>
              </w:rPr>
            </w:pPr>
            <w:r w:rsidRPr="00270A2C">
              <w:rPr>
                <w:bCs/>
                <w:lang w:val="es-ES"/>
              </w:rPr>
              <w:t>2,41</w:t>
            </w:r>
          </w:p>
          <w:p w:rsidR="004E21B5" w:rsidRPr="00270A2C" w:rsidRDefault="004E21B5" w:rsidP="00435260">
            <w:pPr>
              <w:jc w:val="both"/>
              <w:rPr>
                <w:bCs/>
                <w:lang w:val="es-ES"/>
              </w:rPr>
            </w:pPr>
            <w:r w:rsidRPr="00270A2C">
              <w:rPr>
                <w:bCs/>
                <w:lang w:val="es-ES"/>
              </w:rPr>
              <w:t>5,12</w:t>
            </w:r>
          </w:p>
          <w:p w:rsidR="004E21B5" w:rsidRPr="00270A2C" w:rsidRDefault="004E21B5" w:rsidP="00435260">
            <w:pPr>
              <w:jc w:val="both"/>
              <w:rPr>
                <w:bCs/>
                <w:lang w:val="es-ES"/>
              </w:rPr>
            </w:pPr>
            <w:r w:rsidRPr="00270A2C">
              <w:rPr>
                <w:bCs/>
                <w:lang w:val="es-ES"/>
              </w:rPr>
              <w:t>8,58</w:t>
            </w:r>
          </w:p>
        </w:tc>
        <w:tc>
          <w:tcPr>
            <w:tcW w:w="1164" w:type="dxa"/>
            <w:shd w:val="clear" w:color="auto" w:fill="auto"/>
          </w:tcPr>
          <w:p w:rsidR="004E21B5" w:rsidRPr="00270A2C" w:rsidRDefault="004E21B5" w:rsidP="00435260">
            <w:pPr>
              <w:jc w:val="both"/>
              <w:rPr>
                <w:bCs/>
                <w:lang w:val="es-ES"/>
              </w:rPr>
            </w:pPr>
            <w:r w:rsidRPr="00270A2C">
              <w:rPr>
                <w:bCs/>
                <w:lang w:val="es-ES"/>
              </w:rPr>
              <w:t>0,35</w:t>
            </w:r>
          </w:p>
          <w:p w:rsidR="004E21B5" w:rsidRPr="00270A2C" w:rsidRDefault="004E21B5" w:rsidP="00435260">
            <w:pPr>
              <w:jc w:val="both"/>
              <w:rPr>
                <w:bCs/>
                <w:lang w:val="es-ES"/>
              </w:rPr>
            </w:pPr>
            <w:r w:rsidRPr="00270A2C">
              <w:rPr>
                <w:bCs/>
                <w:lang w:val="es-ES"/>
              </w:rPr>
              <w:t>0,71</w:t>
            </w:r>
          </w:p>
          <w:p w:rsidR="004E21B5" w:rsidRPr="00270A2C" w:rsidRDefault="004E21B5" w:rsidP="00435260">
            <w:pPr>
              <w:jc w:val="both"/>
              <w:rPr>
                <w:bCs/>
                <w:lang w:val="es-ES"/>
              </w:rPr>
            </w:pPr>
            <w:r w:rsidRPr="00270A2C">
              <w:rPr>
                <w:bCs/>
                <w:lang w:val="es-ES"/>
              </w:rPr>
              <w:t>2,12</w:t>
            </w:r>
          </w:p>
          <w:p w:rsidR="004E21B5" w:rsidRPr="00270A2C" w:rsidRDefault="004E21B5" w:rsidP="00435260">
            <w:pPr>
              <w:jc w:val="both"/>
              <w:rPr>
                <w:bCs/>
                <w:lang w:val="es-ES"/>
              </w:rPr>
            </w:pPr>
            <w:r w:rsidRPr="00270A2C">
              <w:rPr>
                <w:bCs/>
                <w:lang w:val="es-ES"/>
              </w:rPr>
              <w:t>4,05</w:t>
            </w:r>
          </w:p>
        </w:tc>
        <w:tc>
          <w:tcPr>
            <w:tcW w:w="1164" w:type="dxa"/>
            <w:shd w:val="clear" w:color="auto" w:fill="auto"/>
          </w:tcPr>
          <w:p w:rsidR="004E21B5" w:rsidRPr="00270A2C" w:rsidRDefault="004E21B5" w:rsidP="00435260">
            <w:pPr>
              <w:jc w:val="both"/>
              <w:rPr>
                <w:bCs/>
                <w:lang w:val="es-ES"/>
              </w:rPr>
            </w:pPr>
            <w:r w:rsidRPr="00270A2C">
              <w:rPr>
                <w:bCs/>
                <w:lang w:val="es-ES"/>
              </w:rPr>
              <w:t>0,21</w:t>
            </w:r>
          </w:p>
          <w:p w:rsidR="004E21B5" w:rsidRPr="00270A2C" w:rsidRDefault="004E21B5" w:rsidP="00435260">
            <w:pPr>
              <w:jc w:val="both"/>
              <w:rPr>
                <w:bCs/>
                <w:lang w:val="es-ES"/>
              </w:rPr>
            </w:pPr>
            <w:r w:rsidRPr="00270A2C">
              <w:rPr>
                <w:bCs/>
                <w:lang w:val="es-ES"/>
              </w:rPr>
              <w:t>0,21</w:t>
            </w:r>
          </w:p>
          <w:p w:rsidR="004E21B5" w:rsidRPr="00270A2C" w:rsidRDefault="004E21B5" w:rsidP="00435260">
            <w:pPr>
              <w:jc w:val="both"/>
              <w:rPr>
                <w:bCs/>
                <w:lang w:val="es-ES"/>
              </w:rPr>
            </w:pPr>
            <w:r w:rsidRPr="00270A2C">
              <w:rPr>
                <w:bCs/>
                <w:lang w:val="es-ES"/>
              </w:rPr>
              <w:t>0,57</w:t>
            </w:r>
          </w:p>
          <w:p w:rsidR="004E21B5" w:rsidRPr="00270A2C" w:rsidRDefault="004E21B5" w:rsidP="00435260">
            <w:pPr>
              <w:jc w:val="both"/>
              <w:rPr>
                <w:bCs/>
                <w:lang w:val="es-ES"/>
              </w:rPr>
            </w:pPr>
            <w:r w:rsidRPr="00270A2C">
              <w:rPr>
                <w:bCs/>
                <w:lang w:val="es-ES"/>
              </w:rPr>
              <w:t>1,85</w:t>
            </w:r>
          </w:p>
        </w:tc>
        <w:tc>
          <w:tcPr>
            <w:tcW w:w="1164" w:type="dxa"/>
            <w:shd w:val="clear" w:color="auto" w:fill="auto"/>
          </w:tcPr>
          <w:p w:rsidR="004E21B5" w:rsidRPr="00270A2C" w:rsidRDefault="004E21B5" w:rsidP="00AA497E">
            <w:pPr>
              <w:jc w:val="both"/>
              <w:rPr>
                <w:bCs/>
                <w:lang w:val="es-ES"/>
              </w:rPr>
            </w:pPr>
            <w:r w:rsidRPr="00270A2C">
              <w:rPr>
                <w:bCs/>
                <w:lang w:val="es-ES"/>
              </w:rPr>
              <w:t>0,01</w:t>
            </w:r>
          </w:p>
          <w:p w:rsidR="004E21B5" w:rsidRPr="00270A2C" w:rsidRDefault="004E21B5" w:rsidP="00AA497E">
            <w:pPr>
              <w:jc w:val="both"/>
              <w:rPr>
                <w:bCs/>
                <w:lang w:val="es-ES"/>
              </w:rPr>
            </w:pPr>
            <w:r w:rsidRPr="00270A2C">
              <w:rPr>
                <w:bCs/>
                <w:lang w:val="es-ES"/>
              </w:rPr>
              <w:t>0,01</w:t>
            </w:r>
          </w:p>
          <w:p w:rsidR="004E21B5" w:rsidRPr="00270A2C" w:rsidRDefault="004E21B5" w:rsidP="00AA497E">
            <w:pPr>
              <w:jc w:val="both"/>
              <w:rPr>
                <w:bCs/>
                <w:lang w:val="es-ES"/>
              </w:rPr>
            </w:pPr>
            <w:r w:rsidRPr="00270A2C">
              <w:rPr>
                <w:bCs/>
                <w:lang w:val="es-ES"/>
              </w:rPr>
              <w:t>0,01</w:t>
            </w:r>
          </w:p>
          <w:p w:rsidR="004E21B5" w:rsidRPr="00270A2C" w:rsidRDefault="004E21B5" w:rsidP="00AA497E">
            <w:pPr>
              <w:jc w:val="both"/>
              <w:rPr>
                <w:bCs/>
                <w:lang w:val="es-ES"/>
              </w:rPr>
            </w:pPr>
            <w:r w:rsidRPr="00270A2C">
              <w:rPr>
                <w:bCs/>
                <w:lang w:val="es-ES"/>
              </w:rPr>
              <w:t>0,71</w:t>
            </w:r>
          </w:p>
        </w:tc>
      </w:tr>
    </w:tbl>
    <w:p w:rsidR="00435260" w:rsidRPr="00270A2C" w:rsidRDefault="00435260" w:rsidP="00435260">
      <w:pPr>
        <w:jc w:val="both"/>
        <w:rPr>
          <w:bCs/>
          <w:lang w:val="es-ES"/>
        </w:rPr>
      </w:pPr>
    </w:p>
    <w:p w:rsidR="00934109" w:rsidRPr="00270A2C" w:rsidRDefault="009C5A9F" w:rsidP="00F65C92">
      <w:pPr>
        <w:jc w:val="both"/>
        <w:rPr>
          <w:lang w:val="es-ES"/>
        </w:rPr>
      </w:pPr>
      <w:r w:rsidRPr="00270A2C">
        <w:rPr>
          <w:lang w:val="es-ES"/>
        </w:rPr>
        <w:t xml:space="preserve">Con estos datos se aplicó el modelo de isoterma L-H, previamente </w:t>
      </w:r>
      <w:proofErr w:type="spellStart"/>
      <w:r w:rsidRPr="00270A2C">
        <w:rPr>
          <w:lang w:val="es-ES"/>
        </w:rPr>
        <w:t>linealizando</w:t>
      </w:r>
      <w:proofErr w:type="spellEnd"/>
      <w:r w:rsidRPr="00270A2C">
        <w:rPr>
          <w:lang w:val="es-ES"/>
        </w:rPr>
        <w:t xml:space="preserve"> la ecuación L-H, obte</w:t>
      </w:r>
      <w:r w:rsidR="005877CD" w:rsidRPr="00270A2C">
        <w:rPr>
          <w:lang w:val="es-ES"/>
        </w:rPr>
        <w:t>niendo las isotermas L-H</w:t>
      </w:r>
      <w:r w:rsidRPr="00270A2C">
        <w:rPr>
          <w:lang w:val="es-ES"/>
        </w:rPr>
        <w:t xml:space="preserve"> representadas en la figura 3.</w:t>
      </w:r>
    </w:p>
    <w:p w:rsidR="005B64F9" w:rsidRPr="00270A2C" w:rsidRDefault="00B2710F" w:rsidP="009C5A9F">
      <w:pPr>
        <w:jc w:val="center"/>
      </w:pPr>
      <w:r w:rsidRPr="00270A2C">
        <w:rPr>
          <w:noProof/>
          <w:lang w:val="es-PE" w:eastAsia="es-PE"/>
        </w:rPr>
        <w:lastRenderedPageBreak/>
        <w:drawing>
          <wp:inline distT="0" distB="0" distL="0" distR="0">
            <wp:extent cx="4029075" cy="2238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029075" cy="2238375"/>
                    </a:xfrm>
                    <a:prstGeom prst="rect">
                      <a:avLst/>
                    </a:prstGeom>
                    <a:noFill/>
                    <a:ln w="9525">
                      <a:noFill/>
                      <a:miter lim="800000"/>
                      <a:headEnd/>
                      <a:tailEnd/>
                    </a:ln>
                  </pic:spPr>
                </pic:pic>
              </a:graphicData>
            </a:graphic>
          </wp:inline>
        </w:drawing>
      </w:r>
    </w:p>
    <w:p w:rsidR="00B271E6" w:rsidRPr="00270A2C" w:rsidRDefault="00B271E6" w:rsidP="009C5A9F">
      <w:pPr>
        <w:jc w:val="center"/>
        <w:rPr>
          <w:lang w:val="es-ES"/>
        </w:rPr>
      </w:pPr>
    </w:p>
    <w:p w:rsidR="009C5A9F" w:rsidRPr="00270A2C" w:rsidRDefault="009C5A9F" w:rsidP="00B271E6">
      <w:pPr>
        <w:jc w:val="center"/>
        <w:rPr>
          <w:bCs/>
          <w:sz w:val="20"/>
        </w:rPr>
      </w:pPr>
      <w:r w:rsidRPr="00270A2C">
        <w:rPr>
          <w:b/>
          <w:bCs/>
          <w:sz w:val="20"/>
        </w:rPr>
        <w:t>Figura 3.</w:t>
      </w:r>
      <w:r w:rsidRPr="00270A2C">
        <w:rPr>
          <w:bCs/>
          <w:sz w:val="20"/>
        </w:rPr>
        <w:t xml:space="preserve"> Representación del </w:t>
      </w:r>
      <w:proofErr w:type="spellStart"/>
      <w:proofErr w:type="gramStart"/>
      <w:r w:rsidRPr="00270A2C">
        <w:rPr>
          <w:bCs/>
          <w:sz w:val="20"/>
        </w:rPr>
        <w:t>ln</w:t>
      </w:r>
      <w:proofErr w:type="spellEnd"/>
      <w:r w:rsidRPr="00270A2C">
        <w:rPr>
          <w:bCs/>
          <w:sz w:val="20"/>
        </w:rPr>
        <w:t>(</w:t>
      </w:r>
      <w:proofErr w:type="gramEnd"/>
      <w:r w:rsidRPr="00270A2C">
        <w:rPr>
          <w:bCs/>
          <w:sz w:val="20"/>
        </w:rPr>
        <w:t>C</w:t>
      </w:r>
      <w:r w:rsidRPr="00270A2C">
        <w:rPr>
          <w:bCs/>
          <w:sz w:val="20"/>
          <w:vertAlign w:val="subscript"/>
        </w:rPr>
        <w:t>0</w:t>
      </w:r>
      <w:r w:rsidRPr="00270A2C">
        <w:rPr>
          <w:bCs/>
          <w:sz w:val="20"/>
        </w:rPr>
        <w:t>/C) Vs. el tiempo de</w:t>
      </w:r>
      <w:r w:rsidR="00B271E6" w:rsidRPr="00270A2C">
        <w:rPr>
          <w:bCs/>
          <w:sz w:val="20"/>
        </w:rPr>
        <w:t xml:space="preserve"> reacción</w:t>
      </w:r>
      <w:r w:rsidRPr="00270A2C">
        <w:rPr>
          <w:bCs/>
          <w:sz w:val="20"/>
        </w:rPr>
        <w:t xml:space="preserve"> para cada isoterma. </w:t>
      </w:r>
    </w:p>
    <w:p w:rsidR="005B64F9" w:rsidRPr="00270A2C" w:rsidRDefault="005B64F9" w:rsidP="009C5A9F">
      <w:pPr>
        <w:jc w:val="both"/>
      </w:pPr>
    </w:p>
    <w:p w:rsidR="00270A2C" w:rsidRDefault="00270A2C" w:rsidP="009C5A9F">
      <w:pPr>
        <w:jc w:val="both"/>
      </w:pPr>
    </w:p>
    <w:p w:rsidR="005877CD" w:rsidRDefault="005877CD" w:rsidP="009C5A9F">
      <w:pPr>
        <w:jc w:val="both"/>
      </w:pPr>
      <w:r w:rsidRPr="00270A2C">
        <w:t>Realizando los cálculos correspondientes y aplicando regresión lineal para cada una de las isotermas L-H se obtuvieron los siguientes resultados resumidos en la tabla 3.</w:t>
      </w:r>
    </w:p>
    <w:p w:rsidR="00270A2C" w:rsidRPr="00270A2C" w:rsidRDefault="00270A2C" w:rsidP="009C5A9F">
      <w:pPr>
        <w:jc w:val="both"/>
      </w:pPr>
    </w:p>
    <w:p w:rsidR="001C74B9" w:rsidRPr="00270A2C" w:rsidRDefault="001C74B9" w:rsidP="009C5A9F">
      <w:pPr>
        <w:jc w:val="both"/>
      </w:pPr>
    </w:p>
    <w:p w:rsidR="00B271E6" w:rsidRPr="00270A2C" w:rsidRDefault="001C74B9" w:rsidP="00B271E6">
      <w:pPr>
        <w:jc w:val="center"/>
        <w:rPr>
          <w:bCs/>
          <w:sz w:val="20"/>
        </w:rPr>
      </w:pPr>
      <w:r w:rsidRPr="00270A2C">
        <w:rPr>
          <w:b/>
          <w:sz w:val="20"/>
        </w:rPr>
        <w:t>Tabla 3.</w:t>
      </w:r>
      <w:r w:rsidRPr="00270A2C">
        <w:rPr>
          <w:sz w:val="20"/>
        </w:rPr>
        <w:t xml:space="preserve"> </w:t>
      </w:r>
      <w:r w:rsidRPr="00270A2C">
        <w:rPr>
          <w:bCs/>
          <w:sz w:val="20"/>
        </w:rPr>
        <w:t xml:space="preserve">Datos cinéticos de la reacción </w:t>
      </w:r>
      <w:r w:rsidR="004F2288" w:rsidRPr="00270A2C">
        <w:rPr>
          <w:bCs/>
          <w:sz w:val="20"/>
        </w:rPr>
        <w:t>foto catalítica</w:t>
      </w:r>
      <w:r w:rsidRPr="00270A2C">
        <w:rPr>
          <w:bCs/>
          <w:sz w:val="20"/>
        </w:rPr>
        <w:t>.</w:t>
      </w:r>
    </w:p>
    <w:p w:rsidR="00B271E6" w:rsidRPr="00270A2C" w:rsidRDefault="00B271E6" w:rsidP="00B271E6">
      <w:pPr>
        <w:jc w:val="center"/>
        <w:rPr>
          <w:bCs/>
        </w:rPr>
      </w:pPr>
    </w:p>
    <w:tbl>
      <w:tblPr>
        <w:tblW w:w="0" w:type="auto"/>
        <w:tblBorders>
          <w:top w:val="single" w:sz="12" w:space="0" w:color="008000"/>
          <w:bottom w:val="single" w:sz="12" w:space="0" w:color="008000"/>
        </w:tblBorders>
        <w:tblLook w:val="04A0"/>
      </w:tblPr>
      <w:tblGrid>
        <w:gridCol w:w="4166"/>
        <w:gridCol w:w="4166"/>
      </w:tblGrid>
      <w:tr w:rsidR="001C74B9" w:rsidRPr="00270A2C" w:rsidTr="0003132C">
        <w:trPr>
          <w:trHeight w:val="363"/>
        </w:trPr>
        <w:tc>
          <w:tcPr>
            <w:tcW w:w="4166" w:type="dxa"/>
            <w:tcBorders>
              <w:bottom w:val="single" w:sz="6" w:space="0" w:color="008000"/>
            </w:tcBorders>
            <w:shd w:val="clear" w:color="auto" w:fill="auto"/>
          </w:tcPr>
          <w:p w:rsidR="001C74B9" w:rsidRPr="00270A2C" w:rsidRDefault="001C74B9" w:rsidP="001C74B9">
            <w:pPr>
              <w:rPr>
                <w:b/>
                <w:bCs/>
              </w:rPr>
            </w:pPr>
            <w:r w:rsidRPr="00270A2C">
              <w:rPr>
                <w:b/>
                <w:bCs/>
              </w:rPr>
              <w:t>Parámetros</w:t>
            </w:r>
          </w:p>
        </w:tc>
        <w:tc>
          <w:tcPr>
            <w:tcW w:w="4166" w:type="dxa"/>
            <w:tcBorders>
              <w:bottom w:val="single" w:sz="6" w:space="0" w:color="008000"/>
            </w:tcBorders>
            <w:shd w:val="clear" w:color="auto" w:fill="auto"/>
          </w:tcPr>
          <w:p w:rsidR="001C74B9" w:rsidRPr="00270A2C" w:rsidRDefault="001C74B9" w:rsidP="0003132C">
            <w:pPr>
              <w:jc w:val="center"/>
              <w:rPr>
                <w:b/>
                <w:bCs/>
              </w:rPr>
            </w:pPr>
            <w:r w:rsidRPr="00270A2C">
              <w:rPr>
                <w:b/>
                <w:bCs/>
              </w:rPr>
              <w:t>Valores obtenidos</w:t>
            </w:r>
          </w:p>
        </w:tc>
      </w:tr>
      <w:tr w:rsidR="001C74B9" w:rsidRPr="00270A2C" w:rsidTr="0003132C">
        <w:trPr>
          <w:trHeight w:val="380"/>
        </w:trPr>
        <w:tc>
          <w:tcPr>
            <w:tcW w:w="4166" w:type="dxa"/>
            <w:shd w:val="clear" w:color="auto" w:fill="auto"/>
          </w:tcPr>
          <w:p w:rsidR="001C74B9" w:rsidRPr="00270A2C" w:rsidRDefault="001C74B9" w:rsidP="001C74B9">
            <w:pPr>
              <w:rPr>
                <w:bCs/>
              </w:rPr>
            </w:pPr>
            <w:r w:rsidRPr="00270A2C">
              <w:rPr>
                <w:bCs/>
              </w:rPr>
              <w:t>Orden de reacción</w:t>
            </w:r>
          </w:p>
          <w:p w:rsidR="001C74B9" w:rsidRPr="00270A2C" w:rsidRDefault="001C74B9" w:rsidP="001C74B9">
            <w:pPr>
              <w:rPr>
                <w:bCs/>
              </w:rPr>
            </w:pPr>
            <w:r w:rsidRPr="00270A2C">
              <w:rPr>
                <w:bCs/>
              </w:rPr>
              <w:t>Constante cinética (min</w:t>
            </w:r>
            <w:r w:rsidRPr="00270A2C">
              <w:rPr>
                <w:bCs/>
                <w:vertAlign w:val="superscript"/>
              </w:rPr>
              <w:t>-1</w:t>
            </w:r>
            <w:r w:rsidRPr="00270A2C">
              <w:rPr>
                <w:bCs/>
              </w:rPr>
              <w:t>)</w:t>
            </w:r>
          </w:p>
          <w:p w:rsidR="001C74B9" w:rsidRPr="00270A2C" w:rsidRDefault="001C74B9" w:rsidP="001C74B9">
            <w:pPr>
              <w:rPr>
                <w:bCs/>
              </w:rPr>
            </w:pPr>
            <w:r w:rsidRPr="00270A2C">
              <w:rPr>
                <w:bCs/>
              </w:rPr>
              <w:t>Constante de equilibrio de adsorción</w:t>
            </w:r>
          </w:p>
          <w:p w:rsidR="001C74B9" w:rsidRPr="00270A2C" w:rsidRDefault="001C74B9" w:rsidP="001C74B9">
            <w:pPr>
              <w:rPr>
                <w:bCs/>
              </w:rPr>
            </w:pPr>
            <w:r w:rsidRPr="00270A2C">
              <w:rPr>
                <w:bCs/>
              </w:rPr>
              <w:t>Constante aparente de velocidad</w:t>
            </w:r>
            <w:r w:rsidRPr="00270A2C">
              <w:rPr>
                <w:bCs/>
                <w:i/>
              </w:rPr>
              <w:t xml:space="preserve"> </w:t>
            </w:r>
            <w:r w:rsidRPr="00270A2C">
              <w:rPr>
                <w:bCs/>
              </w:rPr>
              <w:t>(min</w:t>
            </w:r>
            <w:r w:rsidRPr="00270A2C">
              <w:rPr>
                <w:bCs/>
                <w:vertAlign w:val="superscript"/>
              </w:rPr>
              <w:t>-1</w:t>
            </w:r>
            <w:r w:rsidRPr="00270A2C">
              <w:rPr>
                <w:bCs/>
              </w:rPr>
              <w:t>)</w:t>
            </w:r>
          </w:p>
          <w:p w:rsidR="001C74B9" w:rsidRPr="00270A2C" w:rsidRDefault="001C74B9" w:rsidP="001C74B9">
            <w:pPr>
              <w:rPr>
                <w:bCs/>
              </w:rPr>
            </w:pPr>
            <w:r w:rsidRPr="00270A2C">
              <w:rPr>
                <w:bCs/>
              </w:rPr>
              <w:t xml:space="preserve">t </w:t>
            </w:r>
            <w:r w:rsidRPr="00270A2C">
              <w:rPr>
                <w:bCs/>
                <w:i/>
                <w:vertAlign w:val="subscript"/>
              </w:rPr>
              <w:t>½</w:t>
            </w:r>
            <w:r w:rsidRPr="00270A2C">
              <w:rPr>
                <w:bCs/>
                <w:i/>
              </w:rPr>
              <w:t xml:space="preserve"> </w:t>
            </w:r>
            <w:r w:rsidRPr="00270A2C">
              <w:rPr>
                <w:bCs/>
              </w:rPr>
              <w:t>promedio (min)</w:t>
            </w:r>
          </w:p>
        </w:tc>
        <w:tc>
          <w:tcPr>
            <w:tcW w:w="4166" w:type="dxa"/>
            <w:shd w:val="clear" w:color="auto" w:fill="auto"/>
          </w:tcPr>
          <w:p w:rsidR="001C74B9" w:rsidRPr="00270A2C" w:rsidRDefault="001C74B9" w:rsidP="0003132C">
            <w:pPr>
              <w:jc w:val="center"/>
              <w:rPr>
                <w:bCs/>
              </w:rPr>
            </w:pPr>
            <w:r w:rsidRPr="00270A2C">
              <w:rPr>
                <w:bCs/>
              </w:rPr>
              <w:t>1</w:t>
            </w:r>
          </w:p>
          <w:p w:rsidR="001C74B9" w:rsidRPr="00270A2C" w:rsidRDefault="001C74B9" w:rsidP="0003132C">
            <w:pPr>
              <w:jc w:val="center"/>
              <w:rPr>
                <w:bCs/>
              </w:rPr>
            </w:pPr>
            <w:r w:rsidRPr="00270A2C">
              <w:rPr>
                <w:bCs/>
              </w:rPr>
              <w:t>16,55</w:t>
            </w:r>
          </w:p>
          <w:p w:rsidR="001C74B9" w:rsidRPr="00270A2C" w:rsidRDefault="001C74B9" w:rsidP="0003132C">
            <w:pPr>
              <w:jc w:val="center"/>
              <w:rPr>
                <w:bCs/>
              </w:rPr>
            </w:pPr>
            <w:r w:rsidRPr="00270A2C">
              <w:rPr>
                <w:bCs/>
              </w:rPr>
              <w:t>0,0061</w:t>
            </w:r>
          </w:p>
          <w:p w:rsidR="001C74B9" w:rsidRPr="00270A2C" w:rsidRDefault="001C74B9" w:rsidP="0003132C">
            <w:pPr>
              <w:jc w:val="center"/>
              <w:rPr>
                <w:bCs/>
              </w:rPr>
            </w:pPr>
            <w:r w:rsidRPr="00270A2C">
              <w:rPr>
                <w:bCs/>
              </w:rPr>
              <w:t>0,1</w:t>
            </w:r>
          </w:p>
          <w:p w:rsidR="001C74B9" w:rsidRPr="00270A2C" w:rsidRDefault="001C74B9" w:rsidP="0003132C">
            <w:pPr>
              <w:jc w:val="center"/>
              <w:rPr>
                <w:bCs/>
              </w:rPr>
            </w:pPr>
            <w:r w:rsidRPr="00270A2C">
              <w:rPr>
                <w:bCs/>
              </w:rPr>
              <w:t>6,8</w:t>
            </w:r>
          </w:p>
        </w:tc>
      </w:tr>
    </w:tbl>
    <w:p w:rsidR="001C74B9" w:rsidRPr="00270A2C" w:rsidRDefault="001C74B9" w:rsidP="001C74B9">
      <w:pPr>
        <w:rPr>
          <w:bCs/>
        </w:rPr>
      </w:pPr>
    </w:p>
    <w:p w:rsidR="00270A2C" w:rsidRDefault="00270A2C" w:rsidP="005961DA">
      <w:pPr>
        <w:rPr>
          <w:b/>
          <w:bCs/>
        </w:rPr>
      </w:pPr>
    </w:p>
    <w:p w:rsidR="00F90A2A" w:rsidRPr="00270A2C" w:rsidRDefault="00F90A2A" w:rsidP="005961DA">
      <w:pPr>
        <w:rPr>
          <w:b/>
          <w:bCs/>
        </w:rPr>
      </w:pPr>
      <w:r w:rsidRPr="00270A2C">
        <w:rPr>
          <w:b/>
          <w:bCs/>
        </w:rPr>
        <w:t xml:space="preserve">Efecto de la concentración </w:t>
      </w:r>
      <w:proofErr w:type="gramStart"/>
      <w:r w:rsidRPr="00270A2C">
        <w:rPr>
          <w:b/>
          <w:bCs/>
        </w:rPr>
        <w:t>del</w:t>
      </w:r>
      <w:proofErr w:type="gramEnd"/>
      <w:r w:rsidRPr="00270A2C">
        <w:rPr>
          <w:b/>
          <w:bCs/>
        </w:rPr>
        <w:t xml:space="preserve"> </w:t>
      </w:r>
      <w:r w:rsidR="004F2288" w:rsidRPr="00270A2C">
        <w:rPr>
          <w:b/>
          <w:bCs/>
        </w:rPr>
        <w:t>foto catalizador</w:t>
      </w:r>
    </w:p>
    <w:p w:rsidR="00340E1F" w:rsidRPr="00270A2C" w:rsidRDefault="005961DA" w:rsidP="005961DA">
      <w:pPr>
        <w:jc w:val="both"/>
        <w:rPr>
          <w:bCs/>
          <w:lang w:val="es-ES"/>
        </w:rPr>
      </w:pPr>
      <w:r w:rsidRPr="00270A2C">
        <w:rPr>
          <w:bCs/>
          <w:lang w:val="es-ES"/>
        </w:rPr>
        <w:t xml:space="preserve">En cada matraz se colocaron 100 </w:t>
      </w:r>
      <w:proofErr w:type="spellStart"/>
      <w:r w:rsidRPr="00270A2C">
        <w:rPr>
          <w:bCs/>
          <w:lang w:val="es-ES"/>
        </w:rPr>
        <w:t>mL</w:t>
      </w:r>
      <w:proofErr w:type="spellEnd"/>
      <w:r w:rsidRPr="00270A2C">
        <w:rPr>
          <w:bCs/>
          <w:lang w:val="es-ES"/>
        </w:rPr>
        <w:t xml:space="preserve"> de Rodamina B, cuya concentración se mantuvo constante en todos los casos (30 mg/L)</w:t>
      </w:r>
      <w:r w:rsidR="00C52392">
        <w:rPr>
          <w:bCs/>
          <w:lang w:val="es-ES"/>
        </w:rPr>
        <w:t>,</w:t>
      </w:r>
      <w:r w:rsidRPr="00270A2C">
        <w:rPr>
          <w:bCs/>
          <w:lang w:val="es-ES"/>
        </w:rPr>
        <w:t xml:space="preserve"> pero variando las concentraciones d</w:t>
      </w:r>
      <w:r w:rsidR="00340E1F" w:rsidRPr="00270A2C">
        <w:rPr>
          <w:bCs/>
          <w:lang w:val="es-ES"/>
        </w:rPr>
        <w:t xml:space="preserve">e </w:t>
      </w:r>
      <w:proofErr w:type="spellStart"/>
      <w:r w:rsidR="00340E1F" w:rsidRPr="00270A2C">
        <w:rPr>
          <w:bCs/>
          <w:lang w:val="es-ES"/>
        </w:rPr>
        <w:t>ZnO</w:t>
      </w:r>
      <w:proofErr w:type="spellEnd"/>
      <w:r w:rsidR="00340E1F" w:rsidRPr="00270A2C">
        <w:rPr>
          <w:bCs/>
          <w:lang w:val="es-ES"/>
        </w:rPr>
        <w:t xml:space="preserve"> (100 mg/100 </w:t>
      </w:r>
      <w:proofErr w:type="spellStart"/>
      <w:r w:rsidR="00340E1F" w:rsidRPr="00270A2C">
        <w:rPr>
          <w:bCs/>
          <w:lang w:val="es-ES"/>
        </w:rPr>
        <w:t>mL</w:t>
      </w:r>
      <w:proofErr w:type="spellEnd"/>
      <w:r w:rsidR="00340E1F" w:rsidRPr="00270A2C">
        <w:rPr>
          <w:bCs/>
          <w:lang w:val="es-ES"/>
        </w:rPr>
        <w:t xml:space="preserve">, 200mg/100mL, 300mg/100mL y 400mg/100mL. </w:t>
      </w:r>
      <w:r w:rsidRPr="00270A2C">
        <w:rPr>
          <w:bCs/>
          <w:lang w:val="es-ES"/>
        </w:rPr>
        <w:t xml:space="preserve">Los </w:t>
      </w:r>
      <w:r w:rsidR="00340E1F" w:rsidRPr="00270A2C">
        <w:rPr>
          <w:bCs/>
          <w:lang w:val="es-ES"/>
        </w:rPr>
        <w:t>datos se consignan en la tabla 4.</w:t>
      </w:r>
    </w:p>
    <w:p w:rsidR="00340E1F" w:rsidRDefault="00340E1F" w:rsidP="005961DA">
      <w:pPr>
        <w:jc w:val="both"/>
        <w:rPr>
          <w:bCs/>
          <w:lang w:val="es-ES"/>
        </w:rPr>
      </w:pPr>
    </w:p>
    <w:p w:rsidR="00270A2C" w:rsidRPr="00270A2C" w:rsidRDefault="00270A2C" w:rsidP="005961DA">
      <w:pPr>
        <w:jc w:val="both"/>
        <w:rPr>
          <w:bCs/>
          <w:lang w:val="es-ES"/>
        </w:rPr>
      </w:pPr>
    </w:p>
    <w:p w:rsidR="00340E1F" w:rsidRPr="00270A2C" w:rsidRDefault="00340E1F" w:rsidP="00550F9C">
      <w:pPr>
        <w:jc w:val="center"/>
        <w:rPr>
          <w:bCs/>
          <w:sz w:val="20"/>
          <w:lang w:val="es-ES"/>
        </w:rPr>
      </w:pPr>
      <w:r w:rsidRPr="00270A2C">
        <w:rPr>
          <w:b/>
          <w:bCs/>
          <w:sz w:val="20"/>
          <w:lang w:val="es-ES"/>
        </w:rPr>
        <w:t>Tabla 4.</w:t>
      </w:r>
      <w:r w:rsidRPr="00270A2C">
        <w:rPr>
          <w:bCs/>
          <w:sz w:val="20"/>
          <w:lang w:val="es-ES"/>
        </w:rPr>
        <w:t xml:space="preserve"> Concentración del colorante para cada intervalo de tiempo.</w:t>
      </w:r>
    </w:p>
    <w:p w:rsidR="00340E1F" w:rsidRPr="00270A2C" w:rsidRDefault="00340E1F" w:rsidP="005961DA">
      <w:pPr>
        <w:jc w:val="both"/>
        <w:rPr>
          <w:bCs/>
          <w:lang w:val="es-ES"/>
        </w:rPr>
      </w:pPr>
    </w:p>
    <w:tbl>
      <w:tblPr>
        <w:tblW w:w="0" w:type="auto"/>
        <w:tblBorders>
          <w:top w:val="single" w:sz="12" w:space="0" w:color="008000"/>
          <w:bottom w:val="single" w:sz="12" w:space="0" w:color="008000"/>
        </w:tblBorders>
        <w:tblLook w:val="04A0"/>
      </w:tblPr>
      <w:tblGrid>
        <w:gridCol w:w="1452"/>
        <w:gridCol w:w="1757"/>
        <w:gridCol w:w="902"/>
        <w:gridCol w:w="953"/>
        <w:gridCol w:w="914"/>
        <w:gridCol w:w="914"/>
        <w:gridCol w:w="914"/>
        <w:gridCol w:w="914"/>
      </w:tblGrid>
      <w:tr w:rsidR="00340E1F" w:rsidRPr="00270A2C" w:rsidTr="0003132C">
        <w:tc>
          <w:tcPr>
            <w:tcW w:w="1444" w:type="dxa"/>
            <w:tcBorders>
              <w:bottom w:val="single" w:sz="6" w:space="0" w:color="008000"/>
            </w:tcBorders>
            <w:shd w:val="clear" w:color="auto" w:fill="auto"/>
          </w:tcPr>
          <w:p w:rsidR="00340E1F" w:rsidRPr="00270A2C" w:rsidRDefault="00340E1F" w:rsidP="0003132C">
            <w:pPr>
              <w:jc w:val="both"/>
              <w:rPr>
                <w:b/>
                <w:bCs/>
                <w:lang w:val="es-ES"/>
              </w:rPr>
            </w:pPr>
            <w:proofErr w:type="spellStart"/>
            <w:r w:rsidRPr="00270A2C">
              <w:rPr>
                <w:b/>
                <w:bCs/>
                <w:lang w:val="es-ES"/>
              </w:rPr>
              <w:t>ZnO</w:t>
            </w:r>
            <w:proofErr w:type="spellEnd"/>
            <w:r w:rsidRPr="00270A2C">
              <w:rPr>
                <w:b/>
                <w:bCs/>
                <w:lang w:val="es-ES"/>
              </w:rPr>
              <w:t xml:space="preserve"> (mg/100mL)</w:t>
            </w:r>
          </w:p>
        </w:tc>
        <w:tc>
          <w:tcPr>
            <w:tcW w:w="1038" w:type="dxa"/>
            <w:tcBorders>
              <w:bottom w:val="single" w:sz="6" w:space="0" w:color="008000"/>
            </w:tcBorders>
            <w:shd w:val="clear" w:color="auto" w:fill="auto"/>
          </w:tcPr>
          <w:p w:rsidR="00340E1F" w:rsidRPr="00270A2C" w:rsidRDefault="00340E1F" w:rsidP="0003132C">
            <w:pPr>
              <w:jc w:val="both"/>
              <w:rPr>
                <w:b/>
                <w:bCs/>
                <w:lang w:val="es-ES"/>
              </w:rPr>
            </w:pPr>
          </w:p>
        </w:tc>
        <w:tc>
          <w:tcPr>
            <w:tcW w:w="1039" w:type="dxa"/>
            <w:tcBorders>
              <w:bottom w:val="single" w:sz="6" w:space="0" w:color="008000"/>
            </w:tcBorders>
            <w:shd w:val="clear" w:color="auto" w:fill="auto"/>
          </w:tcPr>
          <w:p w:rsidR="00340E1F" w:rsidRPr="00270A2C" w:rsidRDefault="00340E1F" w:rsidP="0003132C">
            <w:pPr>
              <w:jc w:val="both"/>
              <w:rPr>
                <w:b/>
                <w:bCs/>
                <w:lang w:val="es-ES"/>
              </w:rPr>
            </w:pPr>
            <w:r w:rsidRPr="00270A2C">
              <w:rPr>
                <w:b/>
                <w:bCs/>
                <w:lang w:val="es-ES"/>
              </w:rPr>
              <w:t>0 min</w:t>
            </w:r>
          </w:p>
        </w:tc>
        <w:tc>
          <w:tcPr>
            <w:tcW w:w="1039" w:type="dxa"/>
            <w:tcBorders>
              <w:bottom w:val="single" w:sz="6" w:space="0" w:color="008000"/>
            </w:tcBorders>
            <w:shd w:val="clear" w:color="auto" w:fill="auto"/>
          </w:tcPr>
          <w:p w:rsidR="00340E1F" w:rsidRPr="00270A2C" w:rsidRDefault="00340E1F" w:rsidP="0003132C">
            <w:pPr>
              <w:jc w:val="both"/>
              <w:rPr>
                <w:b/>
                <w:bCs/>
                <w:lang w:val="es-ES"/>
              </w:rPr>
            </w:pPr>
            <w:r w:rsidRPr="00270A2C">
              <w:rPr>
                <w:b/>
                <w:bCs/>
                <w:lang w:val="es-ES"/>
              </w:rPr>
              <w:t>10 min</w:t>
            </w:r>
          </w:p>
        </w:tc>
        <w:tc>
          <w:tcPr>
            <w:tcW w:w="1040" w:type="dxa"/>
            <w:tcBorders>
              <w:bottom w:val="single" w:sz="6" w:space="0" w:color="008000"/>
            </w:tcBorders>
            <w:shd w:val="clear" w:color="auto" w:fill="auto"/>
          </w:tcPr>
          <w:p w:rsidR="00340E1F" w:rsidRPr="00270A2C" w:rsidRDefault="00340E1F" w:rsidP="0003132C">
            <w:pPr>
              <w:jc w:val="both"/>
              <w:rPr>
                <w:b/>
                <w:bCs/>
                <w:lang w:val="es-ES"/>
              </w:rPr>
            </w:pPr>
            <w:r w:rsidRPr="00270A2C">
              <w:rPr>
                <w:b/>
                <w:bCs/>
                <w:lang w:val="es-ES"/>
              </w:rPr>
              <w:t>20 min</w:t>
            </w:r>
          </w:p>
        </w:tc>
        <w:tc>
          <w:tcPr>
            <w:tcW w:w="1040" w:type="dxa"/>
            <w:tcBorders>
              <w:bottom w:val="single" w:sz="6" w:space="0" w:color="008000"/>
            </w:tcBorders>
            <w:shd w:val="clear" w:color="auto" w:fill="auto"/>
          </w:tcPr>
          <w:p w:rsidR="00340E1F" w:rsidRPr="00270A2C" w:rsidRDefault="00340E1F" w:rsidP="0003132C">
            <w:pPr>
              <w:jc w:val="both"/>
              <w:rPr>
                <w:b/>
                <w:bCs/>
                <w:lang w:val="es-ES"/>
              </w:rPr>
            </w:pPr>
            <w:r w:rsidRPr="00270A2C">
              <w:rPr>
                <w:b/>
                <w:bCs/>
                <w:lang w:val="es-ES"/>
              </w:rPr>
              <w:t>30 min</w:t>
            </w:r>
          </w:p>
        </w:tc>
        <w:tc>
          <w:tcPr>
            <w:tcW w:w="1040" w:type="dxa"/>
            <w:tcBorders>
              <w:bottom w:val="single" w:sz="6" w:space="0" w:color="008000"/>
            </w:tcBorders>
            <w:shd w:val="clear" w:color="auto" w:fill="auto"/>
          </w:tcPr>
          <w:p w:rsidR="00340E1F" w:rsidRPr="00270A2C" w:rsidRDefault="00340E1F" w:rsidP="0003132C">
            <w:pPr>
              <w:jc w:val="both"/>
              <w:rPr>
                <w:b/>
                <w:bCs/>
                <w:lang w:val="es-ES"/>
              </w:rPr>
            </w:pPr>
            <w:r w:rsidRPr="00270A2C">
              <w:rPr>
                <w:b/>
                <w:bCs/>
                <w:lang w:val="es-ES"/>
              </w:rPr>
              <w:t>40 min</w:t>
            </w:r>
          </w:p>
        </w:tc>
        <w:tc>
          <w:tcPr>
            <w:tcW w:w="1040" w:type="dxa"/>
            <w:tcBorders>
              <w:bottom w:val="single" w:sz="6" w:space="0" w:color="008000"/>
            </w:tcBorders>
            <w:shd w:val="clear" w:color="auto" w:fill="auto"/>
          </w:tcPr>
          <w:p w:rsidR="00340E1F" w:rsidRPr="00270A2C" w:rsidRDefault="00340E1F" w:rsidP="0003132C">
            <w:pPr>
              <w:jc w:val="both"/>
              <w:rPr>
                <w:b/>
                <w:bCs/>
                <w:lang w:val="es-ES"/>
              </w:rPr>
            </w:pPr>
            <w:r w:rsidRPr="00270A2C">
              <w:rPr>
                <w:b/>
                <w:bCs/>
                <w:lang w:val="es-ES"/>
              </w:rPr>
              <w:t>50 min</w:t>
            </w:r>
          </w:p>
        </w:tc>
      </w:tr>
      <w:tr w:rsidR="00340E1F" w:rsidRPr="00270A2C" w:rsidTr="0003132C">
        <w:tc>
          <w:tcPr>
            <w:tcW w:w="1444" w:type="dxa"/>
            <w:shd w:val="clear" w:color="auto" w:fill="auto"/>
          </w:tcPr>
          <w:p w:rsidR="00340E1F" w:rsidRPr="00270A2C" w:rsidRDefault="00340E1F" w:rsidP="0003132C">
            <w:pPr>
              <w:jc w:val="both"/>
              <w:rPr>
                <w:bCs/>
                <w:lang w:val="es-ES"/>
              </w:rPr>
            </w:pPr>
            <w:r w:rsidRPr="00270A2C">
              <w:rPr>
                <w:bCs/>
                <w:lang w:val="es-ES"/>
              </w:rPr>
              <w:t>100</w:t>
            </w:r>
          </w:p>
          <w:p w:rsidR="00340E1F" w:rsidRPr="00270A2C" w:rsidRDefault="00340E1F" w:rsidP="0003132C">
            <w:pPr>
              <w:jc w:val="both"/>
              <w:rPr>
                <w:bCs/>
                <w:lang w:val="es-ES"/>
              </w:rPr>
            </w:pPr>
            <w:r w:rsidRPr="00270A2C">
              <w:rPr>
                <w:bCs/>
                <w:lang w:val="es-ES"/>
              </w:rPr>
              <w:t>200</w:t>
            </w:r>
          </w:p>
          <w:p w:rsidR="00340E1F" w:rsidRPr="00270A2C" w:rsidRDefault="00340E1F" w:rsidP="0003132C">
            <w:pPr>
              <w:jc w:val="both"/>
              <w:rPr>
                <w:bCs/>
                <w:lang w:val="es-ES"/>
              </w:rPr>
            </w:pPr>
            <w:r w:rsidRPr="00270A2C">
              <w:rPr>
                <w:bCs/>
                <w:lang w:val="es-ES"/>
              </w:rPr>
              <w:t>300</w:t>
            </w:r>
          </w:p>
          <w:p w:rsidR="00340E1F" w:rsidRPr="00270A2C" w:rsidRDefault="00340E1F" w:rsidP="0003132C">
            <w:pPr>
              <w:jc w:val="both"/>
              <w:rPr>
                <w:bCs/>
                <w:lang w:val="es-ES"/>
              </w:rPr>
            </w:pPr>
            <w:r w:rsidRPr="00270A2C">
              <w:rPr>
                <w:bCs/>
                <w:lang w:val="es-ES"/>
              </w:rPr>
              <w:t>400</w:t>
            </w:r>
          </w:p>
        </w:tc>
        <w:tc>
          <w:tcPr>
            <w:tcW w:w="1038" w:type="dxa"/>
            <w:shd w:val="clear" w:color="auto" w:fill="auto"/>
          </w:tcPr>
          <w:p w:rsidR="00340E1F" w:rsidRPr="00270A2C" w:rsidRDefault="00340E1F" w:rsidP="0003132C">
            <w:pPr>
              <w:jc w:val="both"/>
              <w:rPr>
                <w:b/>
                <w:bCs/>
                <w:lang w:val="es-ES"/>
              </w:rPr>
            </w:pPr>
            <w:r w:rsidRPr="00270A2C">
              <w:rPr>
                <w:b/>
                <w:bCs/>
                <w:lang w:val="es-ES"/>
              </w:rPr>
              <w:t>Concentración del colorante en mg/L</w:t>
            </w:r>
          </w:p>
        </w:tc>
        <w:tc>
          <w:tcPr>
            <w:tcW w:w="1039" w:type="dxa"/>
            <w:shd w:val="clear" w:color="auto" w:fill="auto"/>
          </w:tcPr>
          <w:p w:rsidR="00340E1F" w:rsidRPr="00270A2C" w:rsidRDefault="00340E1F" w:rsidP="0003132C">
            <w:pPr>
              <w:jc w:val="both"/>
              <w:rPr>
                <w:bCs/>
                <w:lang w:val="es-ES"/>
              </w:rPr>
            </w:pPr>
            <w:r w:rsidRPr="00270A2C">
              <w:rPr>
                <w:bCs/>
                <w:lang w:val="es-ES"/>
              </w:rPr>
              <w:t>30</w:t>
            </w:r>
          </w:p>
          <w:p w:rsidR="00340E1F" w:rsidRPr="00270A2C" w:rsidRDefault="00340E1F" w:rsidP="0003132C">
            <w:pPr>
              <w:jc w:val="both"/>
              <w:rPr>
                <w:bCs/>
                <w:lang w:val="es-ES"/>
              </w:rPr>
            </w:pPr>
            <w:r w:rsidRPr="00270A2C">
              <w:rPr>
                <w:bCs/>
                <w:lang w:val="es-ES"/>
              </w:rPr>
              <w:t>30</w:t>
            </w:r>
          </w:p>
          <w:p w:rsidR="00340E1F" w:rsidRPr="00270A2C" w:rsidRDefault="00340E1F" w:rsidP="0003132C">
            <w:pPr>
              <w:jc w:val="both"/>
              <w:rPr>
                <w:bCs/>
                <w:lang w:val="es-ES"/>
              </w:rPr>
            </w:pPr>
            <w:r w:rsidRPr="00270A2C">
              <w:rPr>
                <w:bCs/>
                <w:lang w:val="es-ES"/>
              </w:rPr>
              <w:t>30</w:t>
            </w:r>
          </w:p>
          <w:p w:rsidR="00340E1F" w:rsidRPr="00270A2C" w:rsidRDefault="00340E1F" w:rsidP="0003132C">
            <w:pPr>
              <w:jc w:val="both"/>
              <w:rPr>
                <w:bCs/>
                <w:lang w:val="es-ES"/>
              </w:rPr>
            </w:pPr>
            <w:r w:rsidRPr="00270A2C">
              <w:rPr>
                <w:bCs/>
                <w:lang w:val="es-ES"/>
              </w:rPr>
              <w:t>30</w:t>
            </w:r>
          </w:p>
        </w:tc>
        <w:tc>
          <w:tcPr>
            <w:tcW w:w="1039" w:type="dxa"/>
            <w:shd w:val="clear" w:color="auto" w:fill="auto"/>
          </w:tcPr>
          <w:p w:rsidR="00340E1F" w:rsidRPr="00270A2C" w:rsidRDefault="00550F9C" w:rsidP="0003132C">
            <w:pPr>
              <w:jc w:val="both"/>
              <w:rPr>
                <w:bCs/>
                <w:lang w:val="es-ES"/>
              </w:rPr>
            </w:pPr>
            <w:r w:rsidRPr="00270A2C">
              <w:rPr>
                <w:bCs/>
                <w:lang w:val="es-ES"/>
              </w:rPr>
              <w:t>18,23</w:t>
            </w:r>
          </w:p>
          <w:p w:rsidR="00550F9C" w:rsidRPr="00270A2C" w:rsidRDefault="00550F9C" w:rsidP="0003132C">
            <w:pPr>
              <w:jc w:val="both"/>
              <w:rPr>
                <w:bCs/>
                <w:lang w:val="es-ES"/>
              </w:rPr>
            </w:pPr>
            <w:r w:rsidRPr="00270A2C">
              <w:rPr>
                <w:bCs/>
                <w:lang w:val="es-ES"/>
              </w:rPr>
              <w:t>14,51</w:t>
            </w:r>
          </w:p>
          <w:p w:rsidR="00550F9C" w:rsidRPr="00270A2C" w:rsidRDefault="00550F9C" w:rsidP="0003132C">
            <w:pPr>
              <w:jc w:val="both"/>
              <w:rPr>
                <w:bCs/>
                <w:lang w:val="es-ES"/>
              </w:rPr>
            </w:pPr>
            <w:r w:rsidRPr="00270A2C">
              <w:rPr>
                <w:bCs/>
                <w:lang w:val="es-ES"/>
              </w:rPr>
              <w:t>14,51</w:t>
            </w:r>
          </w:p>
          <w:p w:rsidR="00550F9C" w:rsidRPr="00270A2C" w:rsidRDefault="00550F9C" w:rsidP="0003132C">
            <w:pPr>
              <w:jc w:val="both"/>
              <w:rPr>
                <w:bCs/>
                <w:lang w:val="es-ES"/>
              </w:rPr>
            </w:pPr>
            <w:r w:rsidRPr="00270A2C">
              <w:rPr>
                <w:bCs/>
                <w:lang w:val="es-ES"/>
              </w:rPr>
              <w:t>12,04</w:t>
            </w:r>
          </w:p>
        </w:tc>
        <w:tc>
          <w:tcPr>
            <w:tcW w:w="1040" w:type="dxa"/>
            <w:shd w:val="clear" w:color="auto" w:fill="auto"/>
          </w:tcPr>
          <w:p w:rsidR="00340E1F" w:rsidRPr="00270A2C" w:rsidRDefault="00550F9C" w:rsidP="0003132C">
            <w:pPr>
              <w:jc w:val="both"/>
              <w:rPr>
                <w:bCs/>
                <w:lang w:val="es-ES"/>
              </w:rPr>
            </w:pPr>
            <w:r w:rsidRPr="00270A2C">
              <w:rPr>
                <w:bCs/>
                <w:lang w:val="es-ES"/>
              </w:rPr>
              <w:t>8,58</w:t>
            </w:r>
          </w:p>
          <w:p w:rsidR="00550F9C" w:rsidRPr="00270A2C" w:rsidRDefault="00550F9C" w:rsidP="0003132C">
            <w:pPr>
              <w:jc w:val="both"/>
              <w:rPr>
                <w:bCs/>
                <w:lang w:val="es-ES"/>
              </w:rPr>
            </w:pPr>
            <w:r w:rsidRPr="00270A2C">
              <w:rPr>
                <w:bCs/>
                <w:lang w:val="es-ES"/>
              </w:rPr>
              <w:t>5,53</w:t>
            </w:r>
          </w:p>
          <w:p w:rsidR="00550F9C" w:rsidRPr="00270A2C" w:rsidRDefault="00550F9C" w:rsidP="0003132C">
            <w:pPr>
              <w:jc w:val="both"/>
              <w:rPr>
                <w:bCs/>
                <w:lang w:val="es-ES"/>
              </w:rPr>
            </w:pPr>
            <w:r w:rsidRPr="00270A2C">
              <w:rPr>
                <w:bCs/>
                <w:lang w:val="es-ES"/>
              </w:rPr>
              <w:t>5,53</w:t>
            </w:r>
          </w:p>
          <w:p w:rsidR="00550F9C" w:rsidRPr="00270A2C" w:rsidRDefault="00550F9C" w:rsidP="0003132C">
            <w:pPr>
              <w:jc w:val="both"/>
              <w:rPr>
                <w:bCs/>
                <w:lang w:val="es-ES"/>
              </w:rPr>
            </w:pPr>
            <w:r w:rsidRPr="00270A2C">
              <w:rPr>
                <w:bCs/>
                <w:lang w:val="es-ES"/>
              </w:rPr>
              <w:t>3,90</w:t>
            </w:r>
          </w:p>
        </w:tc>
        <w:tc>
          <w:tcPr>
            <w:tcW w:w="1040" w:type="dxa"/>
            <w:shd w:val="clear" w:color="auto" w:fill="auto"/>
          </w:tcPr>
          <w:p w:rsidR="00340E1F" w:rsidRPr="00270A2C" w:rsidRDefault="00550F9C" w:rsidP="0003132C">
            <w:pPr>
              <w:jc w:val="both"/>
              <w:rPr>
                <w:bCs/>
                <w:lang w:val="es-ES"/>
              </w:rPr>
            </w:pPr>
            <w:r w:rsidRPr="00270A2C">
              <w:rPr>
                <w:bCs/>
                <w:lang w:val="es-ES"/>
              </w:rPr>
              <w:t>4,05</w:t>
            </w:r>
          </w:p>
          <w:p w:rsidR="00550F9C" w:rsidRPr="00270A2C" w:rsidRDefault="00550F9C" w:rsidP="0003132C">
            <w:pPr>
              <w:jc w:val="both"/>
              <w:rPr>
                <w:bCs/>
                <w:lang w:val="es-ES"/>
              </w:rPr>
            </w:pPr>
            <w:r w:rsidRPr="00270A2C">
              <w:rPr>
                <w:bCs/>
                <w:lang w:val="es-ES"/>
              </w:rPr>
              <w:t>2,03</w:t>
            </w:r>
          </w:p>
          <w:p w:rsidR="00550F9C" w:rsidRPr="00270A2C" w:rsidRDefault="00550F9C" w:rsidP="0003132C">
            <w:pPr>
              <w:jc w:val="both"/>
              <w:rPr>
                <w:bCs/>
                <w:lang w:val="es-ES"/>
              </w:rPr>
            </w:pPr>
            <w:r w:rsidRPr="00270A2C">
              <w:rPr>
                <w:bCs/>
                <w:lang w:val="es-ES"/>
              </w:rPr>
              <w:t>1,42</w:t>
            </w:r>
          </w:p>
          <w:p w:rsidR="00550F9C" w:rsidRPr="00270A2C" w:rsidRDefault="00550F9C" w:rsidP="0003132C">
            <w:pPr>
              <w:jc w:val="both"/>
              <w:rPr>
                <w:bCs/>
                <w:lang w:val="es-ES"/>
              </w:rPr>
            </w:pPr>
            <w:r w:rsidRPr="00270A2C">
              <w:rPr>
                <w:bCs/>
                <w:lang w:val="es-ES"/>
              </w:rPr>
              <w:t>0,71</w:t>
            </w:r>
          </w:p>
        </w:tc>
        <w:tc>
          <w:tcPr>
            <w:tcW w:w="1040" w:type="dxa"/>
            <w:shd w:val="clear" w:color="auto" w:fill="auto"/>
          </w:tcPr>
          <w:p w:rsidR="00340E1F" w:rsidRPr="00270A2C" w:rsidRDefault="00550F9C" w:rsidP="0003132C">
            <w:pPr>
              <w:jc w:val="both"/>
              <w:rPr>
                <w:bCs/>
                <w:lang w:val="es-ES"/>
              </w:rPr>
            </w:pPr>
            <w:r w:rsidRPr="00270A2C">
              <w:rPr>
                <w:bCs/>
                <w:lang w:val="es-ES"/>
              </w:rPr>
              <w:t>1,85</w:t>
            </w:r>
          </w:p>
          <w:p w:rsidR="00550F9C" w:rsidRPr="00270A2C" w:rsidRDefault="00550F9C" w:rsidP="0003132C">
            <w:pPr>
              <w:jc w:val="both"/>
              <w:rPr>
                <w:bCs/>
                <w:lang w:val="es-ES"/>
              </w:rPr>
            </w:pPr>
            <w:r w:rsidRPr="00270A2C">
              <w:rPr>
                <w:bCs/>
                <w:lang w:val="es-ES"/>
              </w:rPr>
              <w:t>0,28</w:t>
            </w:r>
          </w:p>
          <w:p w:rsidR="00550F9C" w:rsidRPr="00270A2C" w:rsidRDefault="00550F9C" w:rsidP="0003132C">
            <w:pPr>
              <w:jc w:val="both"/>
              <w:rPr>
                <w:bCs/>
                <w:lang w:val="es-ES"/>
              </w:rPr>
            </w:pPr>
            <w:r w:rsidRPr="00270A2C">
              <w:rPr>
                <w:bCs/>
                <w:lang w:val="es-ES"/>
              </w:rPr>
              <w:t>0,14</w:t>
            </w:r>
          </w:p>
          <w:p w:rsidR="00550F9C" w:rsidRPr="00270A2C" w:rsidRDefault="00550F9C" w:rsidP="0003132C">
            <w:pPr>
              <w:jc w:val="both"/>
              <w:rPr>
                <w:bCs/>
                <w:lang w:val="es-ES"/>
              </w:rPr>
            </w:pPr>
            <w:r w:rsidRPr="00270A2C">
              <w:rPr>
                <w:bCs/>
                <w:lang w:val="es-ES"/>
              </w:rPr>
              <w:t>0,21</w:t>
            </w:r>
          </w:p>
        </w:tc>
        <w:tc>
          <w:tcPr>
            <w:tcW w:w="1040" w:type="dxa"/>
            <w:shd w:val="clear" w:color="auto" w:fill="auto"/>
          </w:tcPr>
          <w:p w:rsidR="00340E1F" w:rsidRPr="00270A2C" w:rsidRDefault="00550F9C" w:rsidP="0003132C">
            <w:pPr>
              <w:jc w:val="both"/>
              <w:rPr>
                <w:bCs/>
                <w:lang w:val="es-ES"/>
              </w:rPr>
            </w:pPr>
            <w:r w:rsidRPr="00270A2C">
              <w:rPr>
                <w:bCs/>
                <w:lang w:val="es-ES"/>
              </w:rPr>
              <w:t>0,71</w:t>
            </w:r>
          </w:p>
          <w:p w:rsidR="00550F9C" w:rsidRPr="00270A2C" w:rsidRDefault="00550F9C" w:rsidP="0003132C">
            <w:pPr>
              <w:jc w:val="both"/>
              <w:rPr>
                <w:bCs/>
                <w:lang w:val="es-ES"/>
              </w:rPr>
            </w:pPr>
            <w:r w:rsidRPr="00270A2C">
              <w:rPr>
                <w:bCs/>
                <w:lang w:val="es-ES"/>
              </w:rPr>
              <w:t>0,01</w:t>
            </w:r>
          </w:p>
          <w:p w:rsidR="00550F9C" w:rsidRPr="00270A2C" w:rsidRDefault="00550F9C" w:rsidP="0003132C">
            <w:pPr>
              <w:jc w:val="both"/>
              <w:rPr>
                <w:bCs/>
                <w:lang w:val="es-ES"/>
              </w:rPr>
            </w:pPr>
            <w:r w:rsidRPr="00270A2C">
              <w:rPr>
                <w:bCs/>
                <w:lang w:val="es-ES"/>
              </w:rPr>
              <w:t>0,01</w:t>
            </w:r>
          </w:p>
          <w:p w:rsidR="00550F9C" w:rsidRPr="00270A2C" w:rsidRDefault="00550F9C" w:rsidP="0003132C">
            <w:pPr>
              <w:jc w:val="both"/>
              <w:rPr>
                <w:bCs/>
                <w:lang w:val="es-ES"/>
              </w:rPr>
            </w:pPr>
            <w:r w:rsidRPr="00270A2C">
              <w:rPr>
                <w:bCs/>
                <w:lang w:val="es-ES"/>
              </w:rPr>
              <w:t>0,01</w:t>
            </w:r>
          </w:p>
        </w:tc>
      </w:tr>
    </w:tbl>
    <w:p w:rsidR="00340E1F" w:rsidRPr="00270A2C" w:rsidRDefault="00340E1F" w:rsidP="005961DA">
      <w:pPr>
        <w:jc w:val="both"/>
        <w:rPr>
          <w:bCs/>
          <w:lang w:val="es-ES"/>
        </w:rPr>
      </w:pPr>
    </w:p>
    <w:p w:rsidR="00270A2C" w:rsidRDefault="00270A2C" w:rsidP="005961DA">
      <w:pPr>
        <w:jc w:val="both"/>
        <w:rPr>
          <w:lang w:val="es-ES"/>
        </w:rPr>
      </w:pPr>
    </w:p>
    <w:p w:rsidR="005961DA" w:rsidRPr="00270A2C" w:rsidRDefault="00550F9C" w:rsidP="005961DA">
      <w:pPr>
        <w:jc w:val="both"/>
        <w:rPr>
          <w:bCs/>
          <w:lang w:val="es-ES"/>
        </w:rPr>
      </w:pPr>
      <w:r w:rsidRPr="00270A2C">
        <w:rPr>
          <w:lang w:val="es-ES"/>
        </w:rPr>
        <w:t xml:space="preserve">Con estos datos se aplicó el modelo de isoterma L-H, previamente </w:t>
      </w:r>
      <w:proofErr w:type="spellStart"/>
      <w:r w:rsidRPr="00270A2C">
        <w:rPr>
          <w:lang w:val="es-ES"/>
        </w:rPr>
        <w:t>linealizando</w:t>
      </w:r>
      <w:proofErr w:type="spellEnd"/>
      <w:r w:rsidRPr="00270A2C">
        <w:rPr>
          <w:lang w:val="es-ES"/>
        </w:rPr>
        <w:t xml:space="preserve"> la ecuación L-H, obteniendo las isotermas L-H representadas en la figura 4.</w:t>
      </w:r>
    </w:p>
    <w:p w:rsidR="00F90A2A" w:rsidRPr="00270A2C" w:rsidRDefault="00F90A2A" w:rsidP="001C74B9">
      <w:pPr>
        <w:rPr>
          <w:bCs/>
        </w:rPr>
      </w:pPr>
    </w:p>
    <w:p w:rsidR="001C74B9" w:rsidRPr="00270A2C" w:rsidRDefault="00550F9C" w:rsidP="00550F9C">
      <w:pPr>
        <w:jc w:val="center"/>
      </w:pPr>
      <w:r w:rsidRPr="00270A2C">
        <w:lastRenderedPageBreak/>
        <w:t xml:space="preserve">  </w:t>
      </w:r>
      <w:r w:rsidR="00B2710F" w:rsidRPr="00270A2C">
        <w:rPr>
          <w:noProof/>
          <w:lang w:val="es-PE" w:eastAsia="es-PE"/>
        </w:rPr>
        <w:drawing>
          <wp:inline distT="0" distB="0" distL="0" distR="0">
            <wp:extent cx="4010025" cy="22383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4010025" cy="2238375"/>
                    </a:xfrm>
                    <a:prstGeom prst="rect">
                      <a:avLst/>
                    </a:prstGeom>
                    <a:noFill/>
                    <a:ln w="9525">
                      <a:noFill/>
                      <a:miter lim="800000"/>
                      <a:headEnd/>
                      <a:tailEnd/>
                    </a:ln>
                  </pic:spPr>
                </pic:pic>
              </a:graphicData>
            </a:graphic>
          </wp:inline>
        </w:drawing>
      </w:r>
    </w:p>
    <w:p w:rsidR="00550F9C" w:rsidRPr="00270A2C" w:rsidRDefault="00550F9C" w:rsidP="00550F9C">
      <w:pPr>
        <w:jc w:val="center"/>
      </w:pPr>
    </w:p>
    <w:p w:rsidR="005B64F9" w:rsidRPr="00270A2C" w:rsidRDefault="00550F9C" w:rsidP="00550F9C">
      <w:pPr>
        <w:jc w:val="center"/>
        <w:rPr>
          <w:bCs/>
          <w:sz w:val="20"/>
        </w:rPr>
      </w:pPr>
      <w:r w:rsidRPr="00270A2C">
        <w:rPr>
          <w:b/>
          <w:bCs/>
          <w:sz w:val="20"/>
        </w:rPr>
        <w:t>Figura 4.</w:t>
      </w:r>
      <w:r w:rsidRPr="00270A2C">
        <w:rPr>
          <w:bCs/>
          <w:sz w:val="20"/>
        </w:rPr>
        <w:t xml:space="preserve"> Representación del </w:t>
      </w:r>
      <w:proofErr w:type="spellStart"/>
      <w:r w:rsidRPr="00270A2C">
        <w:rPr>
          <w:bCs/>
          <w:sz w:val="20"/>
        </w:rPr>
        <w:t>ln</w:t>
      </w:r>
      <w:proofErr w:type="spellEnd"/>
      <w:r w:rsidRPr="00270A2C">
        <w:rPr>
          <w:bCs/>
          <w:sz w:val="20"/>
        </w:rPr>
        <w:t xml:space="preserve"> (C</w:t>
      </w:r>
      <w:r w:rsidRPr="00270A2C">
        <w:rPr>
          <w:bCs/>
          <w:sz w:val="20"/>
          <w:vertAlign w:val="subscript"/>
        </w:rPr>
        <w:t>0</w:t>
      </w:r>
      <w:r w:rsidRPr="00270A2C">
        <w:rPr>
          <w:bCs/>
          <w:sz w:val="20"/>
        </w:rPr>
        <w:t>/C) Vs. el tiempo de reacción para cada isoterma</w:t>
      </w:r>
    </w:p>
    <w:p w:rsidR="005F1F8D" w:rsidRPr="00270A2C" w:rsidRDefault="005F1F8D" w:rsidP="005F1F8D">
      <w:pPr>
        <w:rPr>
          <w:bCs/>
        </w:rPr>
      </w:pPr>
    </w:p>
    <w:p w:rsidR="00270A2C" w:rsidRDefault="00270A2C" w:rsidP="008B5430">
      <w:pPr>
        <w:ind w:right="-1"/>
        <w:jc w:val="both"/>
        <w:rPr>
          <w:bCs/>
        </w:rPr>
      </w:pPr>
    </w:p>
    <w:p w:rsidR="005F1F8D" w:rsidRPr="00270A2C" w:rsidRDefault="005F1F8D" w:rsidP="008B5430">
      <w:pPr>
        <w:ind w:right="-1"/>
        <w:jc w:val="both"/>
      </w:pPr>
      <w:r w:rsidRPr="00270A2C">
        <w:rPr>
          <w:bCs/>
        </w:rPr>
        <w:t xml:space="preserve">De la misma manera </w:t>
      </w:r>
      <w:r w:rsidRPr="00270A2C">
        <w:t>se realizaron los cálculos correspondientes y aplicando regresión lineal para cada una de las isotermas L-H</w:t>
      </w:r>
      <w:r w:rsidR="00C52392">
        <w:t>,</w:t>
      </w:r>
      <w:r w:rsidRPr="00270A2C">
        <w:t xml:space="preserve"> se obtuvieron los siguientes resultados resumidos en la tabla 5.</w:t>
      </w:r>
    </w:p>
    <w:p w:rsidR="005F1F8D" w:rsidRDefault="005F1F8D" w:rsidP="008B5430">
      <w:pPr>
        <w:ind w:right="-1"/>
        <w:jc w:val="both"/>
      </w:pPr>
    </w:p>
    <w:p w:rsidR="00270A2C" w:rsidRPr="00270A2C" w:rsidRDefault="00270A2C" w:rsidP="008B5430">
      <w:pPr>
        <w:ind w:right="-1"/>
        <w:jc w:val="both"/>
      </w:pPr>
    </w:p>
    <w:p w:rsidR="005F1F8D" w:rsidRPr="00270A2C" w:rsidRDefault="005F1F8D" w:rsidP="008B5430">
      <w:pPr>
        <w:ind w:right="-1"/>
        <w:jc w:val="center"/>
        <w:rPr>
          <w:sz w:val="20"/>
        </w:rPr>
      </w:pPr>
      <w:r w:rsidRPr="00270A2C">
        <w:rPr>
          <w:b/>
          <w:sz w:val="20"/>
        </w:rPr>
        <w:t>Tabla 5.</w:t>
      </w:r>
      <w:r w:rsidRPr="00270A2C">
        <w:rPr>
          <w:sz w:val="20"/>
        </w:rPr>
        <w:t xml:space="preserve"> Datos cinéticos de la Reacción variando la concentración de </w:t>
      </w:r>
      <w:proofErr w:type="spellStart"/>
      <w:r w:rsidRPr="00270A2C">
        <w:rPr>
          <w:sz w:val="20"/>
        </w:rPr>
        <w:t>ZnO</w:t>
      </w:r>
      <w:proofErr w:type="spellEnd"/>
    </w:p>
    <w:p w:rsidR="005F1F8D" w:rsidRPr="00270A2C" w:rsidRDefault="005F1F8D" w:rsidP="008B5430">
      <w:pPr>
        <w:ind w:right="-1"/>
      </w:pPr>
    </w:p>
    <w:tbl>
      <w:tblPr>
        <w:tblW w:w="0" w:type="auto"/>
        <w:tblBorders>
          <w:top w:val="single" w:sz="12" w:space="0" w:color="008000"/>
          <w:bottom w:val="single" w:sz="12" w:space="0" w:color="008000"/>
        </w:tblBorders>
        <w:tblLook w:val="04A0"/>
      </w:tblPr>
      <w:tblGrid>
        <w:gridCol w:w="4166"/>
        <w:gridCol w:w="4166"/>
      </w:tblGrid>
      <w:tr w:rsidR="005F1F8D" w:rsidRPr="00270A2C" w:rsidTr="0003132C">
        <w:trPr>
          <w:trHeight w:val="363"/>
        </w:trPr>
        <w:tc>
          <w:tcPr>
            <w:tcW w:w="4166" w:type="dxa"/>
            <w:tcBorders>
              <w:bottom w:val="single" w:sz="6" w:space="0" w:color="008000"/>
            </w:tcBorders>
            <w:shd w:val="clear" w:color="auto" w:fill="auto"/>
          </w:tcPr>
          <w:p w:rsidR="005F1F8D" w:rsidRPr="00270A2C" w:rsidRDefault="005F1F8D" w:rsidP="0003132C">
            <w:pPr>
              <w:ind w:right="-1"/>
              <w:rPr>
                <w:b/>
                <w:bCs/>
              </w:rPr>
            </w:pPr>
            <w:r w:rsidRPr="00270A2C">
              <w:rPr>
                <w:b/>
                <w:bCs/>
              </w:rPr>
              <w:t>Parámetros</w:t>
            </w:r>
          </w:p>
        </w:tc>
        <w:tc>
          <w:tcPr>
            <w:tcW w:w="4166" w:type="dxa"/>
            <w:tcBorders>
              <w:bottom w:val="single" w:sz="6" w:space="0" w:color="008000"/>
            </w:tcBorders>
            <w:shd w:val="clear" w:color="auto" w:fill="auto"/>
          </w:tcPr>
          <w:p w:rsidR="005F1F8D" w:rsidRPr="00270A2C" w:rsidRDefault="005F1F8D" w:rsidP="0003132C">
            <w:pPr>
              <w:ind w:right="-1"/>
              <w:jc w:val="center"/>
              <w:rPr>
                <w:b/>
                <w:bCs/>
              </w:rPr>
            </w:pPr>
            <w:r w:rsidRPr="00270A2C">
              <w:rPr>
                <w:b/>
                <w:bCs/>
              </w:rPr>
              <w:t>Valores obtenidos</w:t>
            </w:r>
          </w:p>
        </w:tc>
      </w:tr>
      <w:tr w:rsidR="005F1F8D" w:rsidRPr="00270A2C" w:rsidTr="0003132C">
        <w:trPr>
          <w:trHeight w:val="380"/>
        </w:trPr>
        <w:tc>
          <w:tcPr>
            <w:tcW w:w="4166" w:type="dxa"/>
            <w:shd w:val="clear" w:color="auto" w:fill="auto"/>
          </w:tcPr>
          <w:p w:rsidR="005F1F8D" w:rsidRPr="00270A2C" w:rsidRDefault="005F1F8D" w:rsidP="0003132C">
            <w:pPr>
              <w:ind w:right="-1"/>
              <w:rPr>
                <w:bCs/>
              </w:rPr>
            </w:pPr>
            <w:r w:rsidRPr="00270A2C">
              <w:rPr>
                <w:bCs/>
              </w:rPr>
              <w:t>Orden de reacción</w:t>
            </w:r>
          </w:p>
          <w:p w:rsidR="005F1F8D" w:rsidRPr="00270A2C" w:rsidRDefault="005F1F8D" w:rsidP="0003132C">
            <w:pPr>
              <w:ind w:right="-1"/>
              <w:rPr>
                <w:bCs/>
              </w:rPr>
            </w:pPr>
            <w:r w:rsidRPr="00270A2C">
              <w:rPr>
                <w:bCs/>
              </w:rPr>
              <w:t>Constante cinética (min</w:t>
            </w:r>
            <w:r w:rsidRPr="00270A2C">
              <w:rPr>
                <w:bCs/>
                <w:vertAlign w:val="superscript"/>
              </w:rPr>
              <w:t>-1</w:t>
            </w:r>
            <w:r w:rsidRPr="00270A2C">
              <w:rPr>
                <w:bCs/>
              </w:rPr>
              <w:t>)</w:t>
            </w:r>
          </w:p>
          <w:p w:rsidR="005F1F8D" w:rsidRPr="00270A2C" w:rsidRDefault="005F1F8D" w:rsidP="0003132C">
            <w:pPr>
              <w:ind w:right="-1"/>
              <w:rPr>
                <w:bCs/>
              </w:rPr>
            </w:pPr>
            <w:r w:rsidRPr="00270A2C">
              <w:rPr>
                <w:bCs/>
              </w:rPr>
              <w:t>Constante de equilibrio de adsorción</w:t>
            </w:r>
          </w:p>
          <w:p w:rsidR="005F1F8D" w:rsidRPr="00270A2C" w:rsidRDefault="005F1F8D" w:rsidP="0003132C">
            <w:pPr>
              <w:ind w:right="-1"/>
              <w:rPr>
                <w:bCs/>
              </w:rPr>
            </w:pPr>
            <w:r w:rsidRPr="00270A2C">
              <w:rPr>
                <w:bCs/>
              </w:rPr>
              <w:t>Constante aparente de velocidad</w:t>
            </w:r>
            <w:r w:rsidRPr="00270A2C">
              <w:rPr>
                <w:bCs/>
                <w:i/>
              </w:rPr>
              <w:t xml:space="preserve"> </w:t>
            </w:r>
            <w:r w:rsidRPr="00270A2C">
              <w:rPr>
                <w:bCs/>
              </w:rPr>
              <w:t>(min</w:t>
            </w:r>
            <w:r w:rsidRPr="00270A2C">
              <w:rPr>
                <w:bCs/>
                <w:vertAlign w:val="superscript"/>
              </w:rPr>
              <w:t>-1</w:t>
            </w:r>
            <w:r w:rsidRPr="00270A2C">
              <w:rPr>
                <w:bCs/>
              </w:rPr>
              <w:t>)</w:t>
            </w:r>
          </w:p>
          <w:p w:rsidR="005F1F8D" w:rsidRPr="00270A2C" w:rsidRDefault="005F1F8D" w:rsidP="0003132C">
            <w:pPr>
              <w:ind w:right="-1"/>
              <w:rPr>
                <w:bCs/>
              </w:rPr>
            </w:pPr>
            <w:r w:rsidRPr="00270A2C">
              <w:rPr>
                <w:bCs/>
              </w:rPr>
              <w:t xml:space="preserve">t </w:t>
            </w:r>
            <w:r w:rsidRPr="00270A2C">
              <w:rPr>
                <w:bCs/>
                <w:i/>
                <w:vertAlign w:val="subscript"/>
              </w:rPr>
              <w:t>½</w:t>
            </w:r>
            <w:r w:rsidRPr="00270A2C">
              <w:rPr>
                <w:bCs/>
                <w:i/>
              </w:rPr>
              <w:t xml:space="preserve"> </w:t>
            </w:r>
            <w:r w:rsidRPr="00270A2C">
              <w:rPr>
                <w:bCs/>
              </w:rPr>
              <w:t>promedio (min)</w:t>
            </w:r>
          </w:p>
        </w:tc>
        <w:tc>
          <w:tcPr>
            <w:tcW w:w="4166" w:type="dxa"/>
            <w:shd w:val="clear" w:color="auto" w:fill="auto"/>
          </w:tcPr>
          <w:p w:rsidR="005F1F8D" w:rsidRPr="00270A2C" w:rsidRDefault="005F1F8D" w:rsidP="0003132C">
            <w:pPr>
              <w:ind w:right="-1"/>
              <w:jc w:val="center"/>
              <w:rPr>
                <w:bCs/>
              </w:rPr>
            </w:pPr>
            <w:r w:rsidRPr="00270A2C">
              <w:rPr>
                <w:bCs/>
              </w:rPr>
              <w:t>1</w:t>
            </w:r>
          </w:p>
          <w:p w:rsidR="005F1F8D" w:rsidRPr="00270A2C" w:rsidRDefault="005F1F8D" w:rsidP="0003132C">
            <w:pPr>
              <w:ind w:right="-1"/>
              <w:jc w:val="center"/>
              <w:rPr>
                <w:bCs/>
              </w:rPr>
            </w:pPr>
            <w:r w:rsidRPr="00270A2C">
              <w:rPr>
                <w:bCs/>
              </w:rPr>
              <w:t>12,60</w:t>
            </w:r>
          </w:p>
          <w:p w:rsidR="005F1F8D" w:rsidRPr="00270A2C" w:rsidRDefault="005F1F8D" w:rsidP="0003132C">
            <w:pPr>
              <w:ind w:right="-1"/>
              <w:jc w:val="center"/>
              <w:rPr>
                <w:bCs/>
              </w:rPr>
            </w:pPr>
            <w:r w:rsidRPr="00270A2C">
              <w:rPr>
                <w:bCs/>
              </w:rPr>
              <w:t>0,0096</w:t>
            </w:r>
          </w:p>
          <w:p w:rsidR="005F1F8D" w:rsidRPr="00270A2C" w:rsidRDefault="005F1F8D" w:rsidP="0003132C">
            <w:pPr>
              <w:ind w:right="-1"/>
              <w:jc w:val="center"/>
              <w:rPr>
                <w:bCs/>
              </w:rPr>
            </w:pPr>
            <w:r w:rsidRPr="00270A2C">
              <w:rPr>
                <w:bCs/>
              </w:rPr>
              <w:t>0,12</w:t>
            </w:r>
          </w:p>
          <w:p w:rsidR="005F1F8D" w:rsidRPr="00270A2C" w:rsidRDefault="005F1F8D" w:rsidP="0003132C">
            <w:pPr>
              <w:ind w:right="-1"/>
              <w:jc w:val="center"/>
              <w:rPr>
                <w:bCs/>
              </w:rPr>
            </w:pPr>
            <w:r w:rsidRPr="00270A2C">
              <w:rPr>
                <w:bCs/>
              </w:rPr>
              <w:t>5,8</w:t>
            </w:r>
          </w:p>
        </w:tc>
      </w:tr>
    </w:tbl>
    <w:p w:rsidR="005F1F8D" w:rsidRPr="00270A2C" w:rsidRDefault="005F1F8D" w:rsidP="008B5430">
      <w:pPr>
        <w:ind w:right="-1"/>
        <w:jc w:val="center"/>
      </w:pPr>
    </w:p>
    <w:p w:rsidR="005F1F8D" w:rsidRDefault="005F1F8D" w:rsidP="008B5430">
      <w:pPr>
        <w:ind w:right="-1"/>
      </w:pPr>
    </w:p>
    <w:p w:rsidR="00270A2C" w:rsidRPr="00270A2C" w:rsidRDefault="00270A2C" w:rsidP="008B5430">
      <w:pPr>
        <w:ind w:right="-1"/>
      </w:pPr>
    </w:p>
    <w:p w:rsidR="005B64F9" w:rsidRPr="00270A2C" w:rsidRDefault="005866AA" w:rsidP="00270A2C">
      <w:pPr>
        <w:pStyle w:val="Prrafodelista"/>
        <w:numPr>
          <w:ilvl w:val="0"/>
          <w:numId w:val="3"/>
        </w:numPr>
        <w:ind w:left="0"/>
        <w:jc w:val="both"/>
        <w:rPr>
          <w:rStyle w:val="longtext1"/>
          <w:b/>
          <w:color w:val="000000"/>
          <w:sz w:val="22"/>
          <w:szCs w:val="22"/>
          <w:shd w:val="clear" w:color="auto" w:fill="FFFFFF"/>
          <w:lang w:val="es-PE"/>
        </w:rPr>
      </w:pPr>
      <w:r w:rsidRPr="00270A2C">
        <w:rPr>
          <w:rStyle w:val="longtext1"/>
          <w:b/>
          <w:color w:val="000000"/>
          <w:sz w:val="22"/>
          <w:szCs w:val="22"/>
          <w:shd w:val="clear" w:color="auto" w:fill="FFFFFF"/>
          <w:lang w:val="es-PE"/>
        </w:rPr>
        <w:t>CONCLUSIONES</w:t>
      </w:r>
    </w:p>
    <w:p w:rsidR="00270A2C" w:rsidRDefault="00270A2C" w:rsidP="008B5430">
      <w:pPr>
        <w:ind w:right="-1"/>
        <w:jc w:val="both"/>
        <w:rPr>
          <w:bCs/>
        </w:rPr>
      </w:pPr>
    </w:p>
    <w:p w:rsidR="005866AA" w:rsidRPr="00270A2C" w:rsidRDefault="005866AA" w:rsidP="00270A2C">
      <w:pPr>
        <w:spacing w:after="120"/>
        <w:jc w:val="both"/>
        <w:rPr>
          <w:bCs/>
        </w:rPr>
      </w:pPr>
      <w:r w:rsidRPr="00270A2C">
        <w:rPr>
          <w:bCs/>
        </w:rPr>
        <w:t xml:space="preserve">En este tipo de reacciones </w:t>
      </w:r>
      <w:proofErr w:type="spellStart"/>
      <w:r w:rsidRPr="00270A2C">
        <w:rPr>
          <w:bCs/>
        </w:rPr>
        <w:t>fotocatalíticas</w:t>
      </w:r>
      <w:proofErr w:type="spellEnd"/>
      <w:r w:rsidRPr="00270A2C">
        <w:rPr>
          <w:bCs/>
        </w:rPr>
        <w:t xml:space="preserve">, un incremento en la concentración de colorante y/o de </w:t>
      </w:r>
      <w:r w:rsidR="004F2288" w:rsidRPr="00270A2C">
        <w:rPr>
          <w:bCs/>
        </w:rPr>
        <w:t>foto catalizador</w:t>
      </w:r>
      <w:r w:rsidRPr="00270A2C">
        <w:rPr>
          <w:bCs/>
        </w:rPr>
        <w:t xml:space="preserve"> aumentará la velocidad de reacción, </w:t>
      </w:r>
      <w:proofErr w:type="spellStart"/>
      <w:r w:rsidR="00C52392">
        <w:rPr>
          <w:bCs/>
        </w:rPr>
        <w:t>é</w:t>
      </w:r>
      <w:r w:rsidRPr="00270A2C">
        <w:rPr>
          <w:bCs/>
        </w:rPr>
        <w:t>sto</w:t>
      </w:r>
      <w:proofErr w:type="spellEnd"/>
      <w:r w:rsidRPr="00270A2C">
        <w:rPr>
          <w:bCs/>
        </w:rPr>
        <w:t xml:space="preserve"> hasta cierto límite, porque concentraciones de colorante elevadas impiden un desplazamiento de fotones libre</w:t>
      </w:r>
      <w:r w:rsidR="005B0EA1">
        <w:rPr>
          <w:bCs/>
        </w:rPr>
        <w:t>s</w:t>
      </w:r>
      <w:r w:rsidRPr="00270A2C">
        <w:rPr>
          <w:bCs/>
        </w:rPr>
        <w:t xml:space="preserve"> a través de la solución, al igual que con concentraciones elevadas de </w:t>
      </w:r>
      <w:r w:rsidR="004F2288" w:rsidRPr="00270A2C">
        <w:rPr>
          <w:bCs/>
        </w:rPr>
        <w:t>foto catalizador</w:t>
      </w:r>
      <w:r w:rsidR="005B0EA1">
        <w:rPr>
          <w:bCs/>
        </w:rPr>
        <w:t>,</w:t>
      </w:r>
      <w:r w:rsidRPr="00270A2C">
        <w:rPr>
          <w:bCs/>
        </w:rPr>
        <w:t xml:space="preserve"> existirán moléculas no activadas por los fotones</w:t>
      </w:r>
      <w:r w:rsidR="005B0EA1">
        <w:rPr>
          <w:bCs/>
        </w:rPr>
        <w:t>,</w:t>
      </w:r>
      <w:r w:rsidRPr="00270A2C">
        <w:rPr>
          <w:bCs/>
        </w:rPr>
        <w:t xml:space="preserve"> como también algunas que sí lo están. Estas moléculas activadas pueden sufrir desactivación debido a las colisiones con moléculas no activadas o en estado basal (por tener elevada cantidad de </w:t>
      </w:r>
      <w:r w:rsidR="004F2288" w:rsidRPr="00270A2C">
        <w:rPr>
          <w:bCs/>
        </w:rPr>
        <w:t>foto catalizador</w:t>
      </w:r>
      <w:r w:rsidRPr="00270A2C">
        <w:rPr>
          <w:bCs/>
        </w:rPr>
        <w:t xml:space="preserve"> en la solución), con lo cual disminuiría la velocidad de reacción.</w:t>
      </w:r>
    </w:p>
    <w:p w:rsidR="005866AA" w:rsidRPr="00270A2C" w:rsidRDefault="005866AA" w:rsidP="00270A2C">
      <w:pPr>
        <w:spacing w:after="120"/>
        <w:jc w:val="both"/>
        <w:rPr>
          <w:bCs/>
        </w:rPr>
      </w:pPr>
      <w:r w:rsidRPr="00270A2C">
        <w:rPr>
          <w:bCs/>
        </w:rPr>
        <w:t>La concentración óptima de colorante (Rodamina B) para que la velocidad de degradación sea la más alta, es 20 mg/L</w:t>
      </w:r>
      <w:r w:rsidR="00EB02F4" w:rsidRPr="00270A2C">
        <w:rPr>
          <w:bCs/>
        </w:rPr>
        <w:t>, mientras que l</w:t>
      </w:r>
      <w:r w:rsidRPr="00270A2C">
        <w:rPr>
          <w:bCs/>
        </w:rPr>
        <w:t xml:space="preserve">a masa óptima de </w:t>
      </w:r>
      <w:r w:rsidR="004F2288" w:rsidRPr="00270A2C">
        <w:rPr>
          <w:bCs/>
        </w:rPr>
        <w:t>foto catalizador</w:t>
      </w:r>
      <w:r w:rsidRPr="00270A2C">
        <w:rPr>
          <w:bCs/>
        </w:rPr>
        <w:t xml:space="preserve"> (</w:t>
      </w:r>
      <w:proofErr w:type="spellStart"/>
      <w:r w:rsidRPr="00270A2C">
        <w:rPr>
          <w:bCs/>
        </w:rPr>
        <w:t>ZnO</w:t>
      </w:r>
      <w:proofErr w:type="spellEnd"/>
      <w:r w:rsidRPr="00270A2C">
        <w:rPr>
          <w:bCs/>
        </w:rPr>
        <w:t xml:space="preserve">) por cada 100 </w:t>
      </w:r>
      <w:proofErr w:type="spellStart"/>
      <w:r w:rsidRPr="00270A2C">
        <w:rPr>
          <w:bCs/>
        </w:rPr>
        <w:t>mL</w:t>
      </w:r>
      <w:proofErr w:type="spellEnd"/>
      <w:r w:rsidRPr="00270A2C">
        <w:rPr>
          <w:bCs/>
        </w:rPr>
        <w:t xml:space="preserve"> de solución es </w:t>
      </w:r>
      <w:r w:rsidR="00EB02F4" w:rsidRPr="00270A2C">
        <w:rPr>
          <w:bCs/>
        </w:rPr>
        <w:t xml:space="preserve">300 </w:t>
      </w:r>
      <w:proofErr w:type="gramStart"/>
      <w:r w:rsidR="00EB02F4" w:rsidRPr="00270A2C">
        <w:rPr>
          <w:bCs/>
        </w:rPr>
        <w:t>mg .</w:t>
      </w:r>
      <w:proofErr w:type="gramEnd"/>
    </w:p>
    <w:p w:rsidR="008B5430" w:rsidRPr="00270A2C" w:rsidRDefault="004F2288" w:rsidP="00270A2C">
      <w:pPr>
        <w:spacing w:after="120"/>
        <w:jc w:val="both"/>
        <w:rPr>
          <w:bCs/>
        </w:rPr>
      </w:pPr>
      <w:r w:rsidRPr="00270A2C">
        <w:rPr>
          <w:bCs/>
        </w:rPr>
        <w:t xml:space="preserve">En términos generales, la constante aparente de velocidad se mantiene prácticamente constante, pese a disminución y/o  incremento del </w:t>
      </w:r>
      <w:proofErr w:type="spellStart"/>
      <w:r w:rsidRPr="00270A2C">
        <w:rPr>
          <w:bCs/>
        </w:rPr>
        <w:t>ZnO</w:t>
      </w:r>
      <w:proofErr w:type="spellEnd"/>
      <w:r w:rsidRPr="00270A2C">
        <w:rPr>
          <w:bCs/>
        </w:rPr>
        <w:t xml:space="preserve"> o del</w:t>
      </w:r>
      <w:r>
        <w:rPr>
          <w:bCs/>
        </w:rPr>
        <w:t xml:space="preserve"> </w:t>
      </w:r>
      <w:r w:rsidRPr="00270A2C">
        <w:rPr>
          <w:bCs/>
        </w:rPr>
        <w:t>colorante, con un valor de K’ (0,1 min</w:t>
      </w:r>
      <w:r w:rsidRPr="00270A2C">
        <w:rPr>
          <w:bCs/>
          <w:vertAlign w:val="superscript"/>
        </w:rPr>
        <w:t>-1</w:t>
      </w:r>
      <w:r w:rsidRPr="00270A2C">
        <w:rPr>
          <w:bCs/>
        </w:rPr>
        <w:t xml:space="preserve">), siendo de primer orden, por lo que se  ajusta  muy  bien al  modelo  de  isoterma </w:t>
      </w:r>
      <w:proofErr w:type="spellStart"/>
      <w:r w:rsidRPr="00270A2C">
        <w:rPr>
          <w:bCs/>
        </w:rPr>
        <w:t>Langmuir</w:t>
      </w:r>
      <w:proofErr w:type="spellEnd"/>
      <w:r w:rsidRPr="00270A2C">
        <w:rPr>
          <w:bCs/>
        </w:rPr>
        <w:t xml:space="preserve"> – </w:t>
      </w:r>
      <w:proofErr w:type="spellStart"/>
      <w:r w:rsidRPr="00270A2C">
        <w:rPr>
          <w:bCs/>
        </w:rPr>
        <w:t>Hinshelwood</w:t>
      </w:r>
      <w:proofErr w:type="spellEnd"/>
      <w:r w:rsidRPr="00270A2C">
        <w:rPr>
          <w:bCs/>
        </w:rPr>
        <w:t>.</w:t>
      </w:r>
    </w:p>
    <w:p w:rsidR="008B5430" w:rsidRDefault="008B5430" w:rsidP="008B5430">
      <w:pPr>
        <w:spacing w:line="360" w:lineRule="auto"/>
        <w:ind w:left="720" w:right="-1"/>
        <w:jc w:val="both"/>
        <w:rPr>
          <w:bCs/>
        </w:rPr>
      </w:pPr>
    </w:p>
    <w:p w:rsidR="008B5430" w:rsidRPr="00270A2C" w:rsidRDefault="008B5430" w:rsidP="00270A2C">
      <w:pPr>
        <w:pStyle w:val="Prrafodelista"/>
        <w:numPr>
          <w:ilvl w:val="0"/>
          <w:numId w:val="3"/>
        </w:numPr>
        <w:ind w:left="0"/>
        <w:jc w:val="both"/>
        <w:rPr>
          <w:rStyle w:val="longtext1"/>
          <w:b/>
          <w:color w:val="000000"/>
          <w:sz w:val="22"/>
          <w:szCs w:val="22"/>
          <w:shd w:val="clear" w:color="auto" w:fill="FFFFFF"/>
          <w:lang w:val="es-PE"/>
        </w:rPr>
      </w:pPr>
      <w:r w:rsidRPr="00270A2C">
        <w:rPr>
          <w:rStyle w:val="longtext1"/>
          <w:b/>
          <w:color w:val="000000"/>
          <w:sz w:val="22"/>
          <w:szCs w:val="22"/>
          <w:shd w:val="clear" w:color="auto" w:fill="FFFFFF"/>
          <w:lang w:val="es-PE"/>
        </w:rPr>
        <w:lastRenderedPageBreak/>
        <w:t>AGRADECIMIENTOS</w:t>
      </w:r>
    </w:p>
    <w:p w:rsidR="008B5430" w:rsidRPr="00270A2C" w:rsidRDefault="008B5430" w:rsidP="005B0EA1">
      <w:pPr>
        <w:ind w:right="-1"/>
        <w:jc w:val="both"/>
        <w:rPr>
          <w:bCs/>
        </w:rPr>
      </w:pPr>
      <w:r w:rsidRPr="00270A2C">
        <w:rPr>
          <w:bCs/>
        </w:rPr>
        <w:t xml:space="preserve">Agradezco profundamente a la </w:t>
      </w:r>
      <w:r w:rsidR="005B0EA1">
        <w:rPr>
          <w:bCs/>
        </w:rPr>
        <w:t>D</w:t>
      </w:r>
      <w:r w:rsidRPr="00270A2C">
        <w:rPr>
          <w:bCs/>
        </w:rPr>
        <w:t xml:space="preserve">irectora del Instituto de Biotecnología Aplicada de la Universidad Nacional de San Agustín de Arequipa, Dra. </w:t>
      </w:r>
      <w:proofErr w:type="spellStart"/>
      <w:r w:rsidR="004F2288" w:rsidRPr="00270A2C">
        <w:rPr>
          <w:bCs/>
        </w:rPr>
        <w:t>Zuñi</w:t>
      </w:r>
      <w:r w:rsidR="005B0EA1">
        <w:rPr>
          <w:bCs/>
        </w:rPr>
        <w:t>ld</w:t>
      </w:r>
      <w:r w:rsidR="004F2288" w:rsidRPr="00270A2C">
        <w:rPr>
          <w:bCs/>
        </w:rPr>
        <w:t>a</w:t>
      </w:r>
      <w:proofErr w:type="spellEnd"/>
      <w:r w:rsidRPr="00270A2C">
        <w:rPr>
          <w:bCs/>
        </w:rPr>
        <w:t xml:space="preserve"> Cabrera Del Carpio, por las instalaciones de sus laboratorios e instrumentación adecuada para la realización de este trabajo de investigación.</w:t>
      </w:r>
    </w:p>
    <w:p w:rsidR="005866AA" w:rsidRDefault="005866AA" w:rsidP="005866AA">
      <w:pPr>
        <w:jc w:val="both"/>
        <w:rPr>
          <w:b/>
        </w:rPr>
      </w:pPr>
    </w:p>
    <w:p w:rsidR="00270A2C" w:rsidRPr="00270A2C" w:rsidRDefault="00270A2C" w:rsidP="005866AA">
      <w:pPr>
        <w:jc w:val="both"/>
        <w:rPr>
          <w:b/>
        </w:rPr>
      </w:pPr>
    </w:p>
    <w:p w:rsidR="00295D09" w:rsidRPr="00270A2C" w:rsidRDefault="00934109" w:rsidP="00270A2C">
      <w:pPr>
        <w:pStyle w:val="Prrafodelista"/>
        <w:numPr>
          <w:ilvl w:val="0"/>
          <w:numId w:val="3"/>
        </w:numPr>
        <w:ind w:left="0"/>
        <w:jc w:val="both"/>
        <w:rPr>
          <w:rStyle w:val="longtext1"/>
          <w:b/>
          <w:color w:val="000000"/>
          <w:sz w:val="22"/>
          <w:szCs w:val="22"/>
          <w:shd w:val="clear" w:color="auto" w:fill="FFFFFF"/>
          <w:lang w:val="es-PE"/>
        </w:rPr>
      </w:pPr>
      <w:r w:rsidRPr="00270A2C">
        <w:rPr>
          <w:rStyle w:val="longtext1"/>
          <w:b/>
          <w:color w:val="000000"/>
          <w:sz w:val="22"/>
          <w:szCs w:val="22"/>
          <w:shd w:val="clear" w:color="auto" w:fill="FFFFFF"/>
          <w:lang w:val="es-PE"/>
        </w:rPr>
        <w:t>BIBLIOGRAFÍA</w:t>
      </w:r>
    </w:p>
    <w:p w:rsidR="00934109" w:rsidRPr="00270A2C" w:rsidRDefault="00934109" w:rsidP="006C0EAA">
      <w:pPr>
        <w:jc w:val="center"/>
        <w:rPr>
          <w:b/>
        </w:rPr>
      </w:pPr>
    </w:p>
    <w:p w:rsidR="00934109" w:rsidRPr="00270A2C" w:rsidRDefault="00934109" w:rsidP="00270A2C">
      <w:pPr>
        <w:pStyle w:val="Prrafodelista"/>
        <w:numPr>
          <w:ilvl w:val="0"/>
          <w:numId w:val="4"/>
        </w:numPr>
        <w:spacing w:before="120" w:after="120"/>
        <w:ind w:left="714" w:hanging="357"/>
        <w:jc w:val="both"/>
      </w:pPr>
      <w:r w:rsidRPr="00270A2C">
        <w:rPr>
          <w:rStyle w:val="EpgrafeCar"/>
          <w:b w:val="0"/>
          <w:bCs w:val="0"/>
        </w:rPr>
        <w:t xml:space="preserve">Claudia Pubiano H. y William Laguna C. </w:t>
      </w:r>
      <w:r w:rsidRPr="00270A2C">
        <w:rPr>
          <w:rStyle w:val="EpgrafeCar"/>
          <w:b w:val="0"/>
          <w:bCs w:val="0"/>
          <w:i/>
        </w:rPr>
        <w:t>Estudio sobre las posibilidades de</w:t>
      </w:r>
      <w:r w:rsidR="00270A2C" w:rsidRPr="00270A2C">
        <w:rPr>
          <w:rStyle w:val="EpgrafeCar"/>
          <w:b w:val="0"/>
          <w:bCs w:val="0"/>
          <w:i/>
        </w:rPr>
        <w:t xml:space="preserve"> </w:t>
      </w:r>
      <w:r w:rsidRPr="00270A2C">
        <w:rPr>
          <w:rStyle w:val="EpgrafeCar"/>
          <w:b w:val="0"/>
          <w:bCs w:val="0"/>
          <w:i/>
        </w:rPr>
        <w:t xml:space="preserve">  </w:t>
      </w:r>
      <w:r w:rsidR="00462A0C" w:rsidRPr="00270A2C">
        <w:rPr>
          <w:rStyle w:val="EpgrafeCar"/>
          <w:b w:val="0"/>
          <w:bCs w:val="0"/>
          <w:i/>
        </w:rPr>
        <w:t xml:space="preserve">  </w:t>
      </w:r>
      <w:r w:rsidRPr="00270A2C">
        <w:rPr>
          <w:rStyle w:val="EpgrafeCar"/>
          <w:b w:val="0"/>
          <w:bCs w:val="0"/>
          <w:i/>
        </w:rPr>
        <w:t>aplicación de la fotocatálisis heterogénea a los procesos de remoción de</w:t>
      </w:r>
      <w:r w:rsidR="00270A2C" w:rsidRPr="00270A2C">
        <w:rPr>
          <w:rStyle w:val="EpgrafeCar"/>
          <w:b w:val="0"/>
          <w:bCs w:val="0"/>
          <w:i/>
        </w:rPr>
        <w:t xml:space="preserve"> </w:t>
      </w:r>
      <w:r w:rsidR="00BA018C" w:rsidRPr="00270A2C">
        <w:rPr>
          <w:rStyle w:val="EpgrafeCar"/>
          <w:b w:val="0"/>
          <w:bCs w:val="0"/>
          <w:i/>
        </w:rPr>
        <w:t>f</w:t>
      </w:r>
      <w:r w:rsidRPr="00270A2C">
        <w:rPr>
          <w:rStyle w:val="EpgrafeCar"/>
          <w:b w:val="0"/>
          <w:bCs w:val="0"/>
          <w:i/>
        </w:rPr>
        <w:t>enoles  en medio acuoso</w:t>
      </w:r>
      <w:r w:rsidR="0043159B" w:rsidRPr="00270A2C">
        <w:rPr>
          <w:rStyle w:val="EpgrafeCar"/>
          <w:b w:val="0"/>
          <w:bCs w:val="0"/>
        </w:rPr>
        <w:t>,</w:t>
      </w:r>
      <w:r w:rsidRPr="00270A2C">
        <w:rPr>
          <w:rStyle w:val="EpgrafeCar"/>
          <w:b w:val="0"/>
          <w:bCs w:val="0"/>
        </w:rPr>
        <w:t xml:space="preserve"> </w:t>
      </w:r>
      <w:r w:rsidRPr="00270A2C">
        <w:t>Universidad Nacional de Colombia, Medellín</w:t>
      </w:r>
      <w:r w:rsidR="008B5430" w:rsidRPr="00270A2C">
        <w:t>,</w:t>
      </w:r>
      <w:r w:rsidR="0043159B" w:rsidRPr="00270A2C">
        <w:t xml:space="preserve"> </w:t>
      </w:r>
      <w:r w:rsidRPr="00270A2C">
        <w:t>2004.</w:t>
      </w:r>
    </w:p>
    <w:p w:rsidR="0043159B" w:rsidRPr="00270A2C" w:rsidRDefault="0043159B" w:rsidP="00270A2C">
      <w:pPr>
        <w:pStyle w:val="Prrafodelista"/>
        <w:numPr>
          <w:ilvl w:val="0"/>
          <w:numId w:val="4"/>
        </w:numPr>
        <w:spacing w:before="120" w:after="120"/>
        <w:ind w:left="714" w:hanging="357"/>
        <w:jc w:val="both"/>
        <w:rPr>
          <w:lang w:val="en-US" w:eastAsia="es-ES" w:bidi="hi-IN"/>
        </w:rPr>
      </w:pPr>
      <w:r w:rsidRPr="00270A2C">
        <w:rPr>
          <w:lang w:val="en-US" w:eastAsia="es-ES" w:bidi="hi-IN"/>
        </w:rPr>
        <w:t xml:space="preserve">C. </w:t>
      </w:r>
      <w:proofErr w:type="spellStart"/>
      <w:r w:rsidRPr="00270A2C">
        <w:rPr>
          <w:lang w:val="en-US" w:eastAsia="es-ES" w:bidi="hi-IN"/>
        </w:rPr>
        <w:t>Karunakaran</w:t>
      </w:r>
      <w:proofErr w:type="spellEnd"/>
      <w:r w:rsidRPr="00270A2C">
        <w:rPr>
          <w:lang w:val="en-US" w:eastAsia="es-ES" w:bidi="hi-IN"/>
        </w:rPr>
        <w:t xml:space="preserve"> *, S. </w:t>
      </w:r>
      <w:proofErr w:type="spellStart"/>
      <w:r w:rsidRPr="00270A2C">
        <w:rPr>
          <w:lang w:val="en-US" w:eastAsia="es-ES" w:bidi="hi-IN"/>
        </w:rPr>
        <w:t>Senthilvelan</w:t>
      </w:r>
      <w:proofErr w:type="spellEnd"/>
      <w:r w:rsidRPr="00270A2C">
        <w:rPr>
          <w:i/>
          <w:lang w:val="en-US" w:eastAsia="es-ES" w:bidi="hi-IN"/>
        </w:rPr>
        <w:t xml:space="preserve">. </w:t>
      </w:r>
      <w:r w:rsidRPr="00270A2C">
        <w:rPr>
          <w:i/>
          <w:lang w:val="en-GB" w:eastAsia="es-ES" w:bidi="hi-IN"/>
        </w:rPr>
        <w:t>Fe2O3-photocatalysis with sunlight and</w:t>
      </w:r>
      <w:r w:rsidR="00270A2C" w:rsidRPr="00270A2C">
        <w:rPr>
          <w:i/>
          <w:lang w:val="en-GB" w:eastAsia="es-ES" w:bidi="hi-IN"/>
        </w:rPr>
        <w:t xml:space="preserve"> </w:t>
      </w:r>
      <w:r w:rsidRPr="00270A2C">
        <w:rPr>
          <w:i/>
          <w:lang w:val="en-GB" w:eastAsia="es-ES" w:bidi="hi-IN"/>
        </w:rPr>
        <w:t>UV light: Oxidation of aniline</w:t>
      </w:r>
      <w:r w:rsidRPr="00270A2C">
        <w:rPr>
          <w:lang w:val="en-GB" w:eastAsia="es-ES" w:bidi="hi-IN"/>
        </w:rPr>
        <w:t>, Electrochemistry Communications 8, (2006)</w:t>
      </w:r>
      <w:r w:rsidR="008B5430" w:rsidRPr="00270A2C">
        <w:rPr>
          <w:lang w:val="en-US" w:eastAsia="es-ES" w:bidi="hi-IN"/>
        </w:rPr>
        <w:t>, 95–101</w:t>
      </w:r>
    </w:p>
    <w:p w:rsidR="0043159B" w:rsidRPr="00270A2C" w:rsidRDefault="0043159B" w:rsidP="00270A2C">
      <w:pPr>
        <w:pStyle w:val="Prrafodelista"/>
        <w:numPr>
          <w:ilvl w:val="0"/>
          <w:numId w:val="4"/>
        </w:numPr>
        <w:spacing w:before="120" w:after="120"/>
        <w:ind w:left="714" w:hanging="357"/>
        <w:jc w:val="both"/>
        <w:rPr>
          <w:lang w:val="es-PE"/>
        </w:rPr>
      </w:pPr>
      <w:r w:rsidRPr="00270A2C">
        <w:rPr>
          <w:lang w:val="es-ES"/>
        </w:rPr>
        <w:t xml:space="preserve">Gil Pavas E., Molina Tirado K. </w:t>
      </w:r>
      <w:r w:rsidRPr="00270A2C">
        <w:rPr>
          <w:i/>
          <w:lang w:val="es-ES"/>
        </w:rPr>
        <w:t xml:space="preserve">Aplicación de los Sistemas </w:t>
      </w:r>
      <w:proofErr w:type="spellStart"/>
      <w:r w:rsidRPr="00270A2C">
        <w:rPr>
          <w:i/>
          <w:lang w:val="es-ES"/>
        </w:rPr>
        <w:t>Fotocatalíticos</w:t>
      </w:r>
      <w:proofErr w:type="spellEnd"/>
      <w:r w:rsidR="00270A2C" w:rsidRPr="00270A2C">
        <w:rPr>
          <w:i/>
          <w:lang w:val="es-ES"/>
        </w:rPr>
        <w:t xml:space="preserve"> </w:t>
      </w:r>
      <w:r w:rsidRPr="00270A2C">
        <w:rPr>
          <w:i/>
          <w:lang w:val="es-ES"/>
        </w:rPr>
        <w:t xml:space="preserve">para </w:t>
      </w:r>
      <w:smartTag w:uri="urn:schemas-microsoft-com:office:smarttags" w:element="PersonName">
        <w:smartTagPr>
          <w:attr w:name="ProductID" w:val="la Destrucci￳n"/>
        </w:smartTagPr>
        <w:r w:rsidRPr="00270A2C">
          <w:rPr>
            <w:i/>
            <w:lang w:val="es-ES"/>
          </w:rPr>
          <w:t>la Destrucción</w:t>
        </w:r>
      </w:smartTag>
      <w:r w:rsidRPr="00270A2C">
        <w:rPr>
          <w:i/>
          <w:lang w:val="es-ES"/>
        </w:rPr>
        <w:t xml:space="preserve"> de Compuestos Orgánicos y otras Sustancias en</w:t>
      </w:r>
      <w:r w:rsidR="00270A2C" w:rsidRPr="00270A2C">
        <w:rPr>
          <w:i/>
          <w:lang w:val="es-ES"/>
        </w:rPr>
        <w:t xml:space="preserve"> </w:t>
      </w:r>
      <w:r w:rsidRPr="00270A2C">
        <w:rPr>
          <w:i/>
          <w:lang w:val="es-ES"/>
        </w:rPr>
        <w:t>Fuentes Hídricas</w:t>
      </w:r>
      <w:r w:rsidRPr="00270A2C">
        <w:rPr>
          <w:lang w:val="es-ES"/>
        </w:rPr>
        <w:t>, Grupo de Investigación en Procesos Ambientales y</w:t>
      </w:r>
      <w:r w:rsidR="00BA018C" w:rsidRPr="00270A2C">
        <w:t xml:space="preserve"> </w:t>
      </w:r>
      <w:r w:rsidRPr="00270A2C">
        <w:rPr>
          <w:lang w:val="es-PE"/>
        </w:rPr>
        <w:t xml:space="preserve">Biotecnológicos (GIPAB), </w:t>
      </w:r>
      <w:proofErr w:type="spellStart"/>
      <w:r w:rsidRPr="00270A2C">
        <w:rPr>
          <w:lang w:val="es-PE"/>
        </w:rPr>
        <w:t>Medllín</w:t>
      </w:r>
      <w:proofErr w:type="spellEnd"/>
      <w:r w:rsidRPr="00270A2C">
        <w:rPr>
          <w:lang w:val="es-PE"/>
        </w:rPr>
        <w:t>, 2006.</w:t>
      </w:r>
    </w:p>
    <w:p w:rsidR="0026281F" w:rsidRPr="00270A2C" w:rsidRDefault="0066571E" w:rsidP="00270A2C">
      <w:pPr>
        <w:pStyle w:val="Prrafodelista"/>
        <w:numPr>
          <w:ilvl w:val="0"/>
          <w:numId w:val="4"/>
        </w:numPr>
        <w:spacing w:before="120" w:after="120"/>
        <w:ind w:left="714" w:hanging="357"/>
        <w:jc w:val="both"/>
        <w:rPr>
          <w:lang w:val="en-US" w:eastAsia="es-ES"/>
        </w:rPr>
      </w:pPr>
      <w:proofErr w:type="spellStart"/>
      <w:r w:rsidRPr="00270A2C">
        <w:rPr>
          <w:lang w:val="en-US" w:eastAsia="es-ES"/>
        </w:rPr>
        <w:t>Yunyan</w:t>
      </w:r>
      <w:proofErr w:type="spellEnd"/>
      <w:r w:rsidRPr="00270A2C">
        <w:rPr>
          <w:lang w:val="en-US" w:eastAsia="es-ES"/>
        </w:rPr>
        <w:t xml:space="preserve"> Zhang, Jin Mu, </w:t>
      </w:r>
      <w:r w:rsidRPr="00270A2C">
        <w:rPr>
          <w:i/>
          <w:lang w:val="en-US" w:eastAsia="es-ES"/>
        </w:rPr>
        <w:t>One-pot synthesis, photoluminescence, and</w:t>
      </w:r>
      <w:r w:rsidR="00BA018C" w:rsidRPr="00270A2C">
        <w:rPr>
          <w:i/>
          <w:lang w:val="en-US" w:eastAsia="es-ES"/>
        </w:rPr>
        <w:t xml:space="preserve">     </w:t>
      </w:r>
      <w:proofErr w:type="spellStart"/>
      <w:r w:rsidRPr="00270A2C">
        <w:rPr>
          <w:i/>
          <w:lang w:val="en-GB" w:eastAsia="es-ES"/>
        </w:rPr>
        <w:t>photocatalysis</w:t>
      </w:r>
      <w:proofErr w:type="spellEnd"/>
      <w:r w:rsidRPr="00270A2C">
        <w:rPr>
          <w:i/>
          <w:lang w:val="en-GB" w:eastAsia="es-ES"/>
        </w:rPr>
        <w:t xml:space="preserve"> of Ag/</w:t>
      </w:r>
      <w:proofErr w:type="spellStart"/>
      <w:r w:rsidRPr="00270A2C">
        <w:rPr>
          <w:i/>
          <w:lang w:val="en-GB" w:eastAsia="es-ES"/>
        </w:rPr>
        <w:t>ZnO</w:t>
      </w:r>
      <w:proofErr w:type="spellEnd"/>
      <w:r w:rsidRPr="00270A2C">
        <w:rPr>
          <w:i/>
          <w:lang w:val="en-GB" w:eastAsia="es-ES"/>
        </w:rPr>
        <w:t xml:space="preserve"> composites</w:t>
      </w:r>
      <w:r w:rsidRPr="00270A2C">
        <w:rPr>
          <w:lang w:val="en-GB" w:eastAsia="es-ES"/>
        </w:rPr>
        <w:t>, Journal of Colloid and Interface</w:t>
      </w:r>
      <w:r w:rsidR="00270A2C" w:rsidRPr="00270A2C">
        <w:rPr>
          <w:lang w:val="en-GB" w:eastAsia="es-ES"/>
        </w:rPr>
        <w:t xml:space="preserve"> </w:t>
      </w:r>
      <w:r w:rsidRPr="00270A2C">
        <w:rPr>
          <w:lang w:val="en-US" w:eastAsia="es-ES"/>
        </w:rPr>
        <w:t>Science  309 (2007) 478–484.</w:t>
      </w:r>
    </w:p>
    <w:p w:rsidR="0026281F" w:rsidRPr="00270A2C" w:rsidRDefault="0026281F" w:rsidP="00270A2C">
      <w:pPr>
        <w:pStyle w:val="Prrafodelista"/>
        <w:numPr>
          <w:ilvl w:val="0"/>
          <w:numId w:val="4"/>
        </w:numPr>
        <w:spacing w:before="120" w:after="120"/>
        <w:ind w:left="714" w:hanging="357"/>
        <w:jc w:val="both"/>
      </w:pPr>
      <w:r w:rsidRPr="00270A2C">
        <w:rPr>
          <w:i/>
        </w:rPr>
        <w:t>Eliminación de Contaminantes por Fotocatálisis Heterogénea</w:t>
      </w:r>
      <w:r w:rsidRPr="00270A2C">
        <w:t>.</w:t>
      </w:r>
    </w:p>
    <w:p w:rsidR="0026281F" w:rsidRPr="00270A2C" w:rsidRDefault="0026281F" w:rsidP="00270A2C">
      <w:pPr>
        <w:pStyle w:val="Prrafodelista"/>
        <w:numPr>
          <w:ilvl w:val="0"/>
          <w:numId w:val="3"/>
        </w:numPr>
        <w:spacing w:before="120" w:after="120"/>
        <w:ind w:left="714" w:hanging="357"/>
        <w:jc w:val="both"/>
      </w:pPr>
      <w:r w:rsidRPr="00270A2C">
        <w:t xml:space="preserve">http://www.cnea.gov.ar/cyted/default.htm. </w:t>
      </w:r>
      <w:proofErr w:type="spellStart"/>
      <w:r w:rsidRPr="00270A2C">
        <w:t>Cyted</w:t>
      </w:r>
      <w:proofErr w:type="spellEnd"/>
      <w:r w:rsidRPr="00270A2C">
        <w:t>, Ciencia y Tecnología</w:t>
      </w:r>
      <w:r w:rsidR="00270A2C">
        <w:t xml:space="preserve"> p</w:t>
      </w:r>
      <w:r w:rsidRPr="00270A2C">
        <w:t>ara el  Desarrollo, Corporación Iberoamericana, 2003.</w:t>
      </w:r>
    </w:p>
    <w:p w:rsidR="0026281F" w:rsidRPr="00270A2C" w:rsidRDefault="0026281F" w:rsidP="00270A2C">
      <w:pPr>
        <w:pStyle w:val="Prrafodelista"/>
        <w:numPr>
          <w:ilvl w:val="0"/>
          <w:numId w:val="3"/>
        </w:numPr>
        <w:spacing w:before="120" w:after="120"/>
        <w:ind w:left="714" w:hanging="357"/>
        <w:jc w:val="both"/>
        <w:rPr>
          <w:lang w:val="en-GB"/>
        </w:rPr>
      </w:pPr>
      <w:r w:rsidRPr="00270A2C">
        <w:rPr>
          <w:lang w:val="en-US"/>
        </w:rPr>
        <w:t xml:space="preserve">6. </w:t>
      </w:r>
      <w:r w:rsidRPr="00270A2C">
        <w:rPr>
          <w:lang w:val="en-GB" w:eastAsia="es-ES" w:bidi="hi-IN"/>
        </w:rPr>
        <w:t xml:space="preserve">Di Li, Hajime </w:t>
      </w:r>
      <w:proofErr w:type="spellStart"/>
      <w:r w:rsidRPr="00270A2C">
        <w:rPr>
          <w:lang w:val="en-GB" w:eastAsia="es-ES" w:bidi="hi-IN"/>
        </w:rPr>
        <w:t>Haneda</w:t>
      </w:r>
      <w:proofErr w:type="spellEnd"/>
      <w:r w:rsidRPr="00270A2C">
        <w:rPr>
          <w:lang w:val="en-GB"/>
        </w:rPr>
        <w:t xml:space="preserve">, </w:t>
      </w:r>
      <w:proofErr w:type="spellStart"/>
      <w:r w:rsidRPr="00270A2C">
        <w:rPr>
          <w:i/>
          <w:lang w:val="en-GB" w:eastAsia="es-ES" w:bidi="hi-IN"/>
        </w:rPr>
        <w:t>Photocatalysis</w:t>
      </w:r>
      <w:proofErr w:type="spellEnd"/>
      <w:r w:rsidRPr="00270A2C">
        <w:rPr>
          <w:i/>
          <w:lang w:val="en-GB" w:eastAsia="es-ES" w:bidi="hi-IN"/>
        </w:rPr>
        <w:t xml:space="preserve"> of sprayed nitrogen-containing Fe</w:t>
      </w:r>
      <w:r w:rsidRPr="00270A2C">
        <w:rPr>
          <w:i/>
          <w:vertAlign w:val="subscript"/>
          <w:lang w:val="en-GB" w:eastAsia="es-ES" w:bidi="hi-IN"/>
        </w:rPr>
        <w:t>2</w:t>
      </w:r>
      <w:r w:rsidRPr="00270A2C">
        <w:rPr>
          <w:i/>
          <w:lang w:val="en-GB" w:eastAsia="es-ES" w:bidi="hi-IN"/>
        </w:rPr>
        <w:t>O</w:t>
      </w:r>
      <w:r w:rsidRPr="00270A2C">
        <w:rPr>
          <w:i/>
          <w:vertAlign w:val="subscript"/>
          <w:lang w:val="en-GB" w:eastAsia="es-ES" w:bidi="hi-IN"/>
        </w:rPr>
        <w:t>3</w:t>
      </w:r>
      <w:r w:rsidRPr="00270A2C">
        <w:rPr>
          <w:i/>
          <w:lang w:val="en-GB" w:eastAsia="es-ES" w:bidi="hi-IN"/>
        </w:rPr>
        <w:t>–ZnO</w:t>
      </w:r>
      <w:r w:rsidR="00270A2C" w:rsidRPr="00270A2C">
        <w:rPr>
          <w:i/>
          <w:lang w:val="en-GB" w:eastAsia="es-ES" w:bidi="hi-IN"/>
        </w:rPr>
        <w:t xml:space="preserve"> </w:t>
      </w:r>
      <w:r w:rsidRPr="00270A2C">
        <w:rPr>
          <w:i/>
          <w:lang w:val="en-GB" w:eastAsia="es-ES" w:bidi="hi-IN"/>
        </w:rPr>
        <w:t xml:space="preserve">    and WO</w:t>
      </w:r>
      <w:r w:rsidRPr="00270A2C">
        <w:rPr>
          <w:i/>
          <w:vertAlign w:val="subscript"/>
          <w:lang w:val="en-GB" w:eastAsia="es-ES" w:bidi="hi-IN"/>
        </w:rPr>
        <w:t>3</w:t>
      </w:r>
      <w:r w:rsidRPr="00270A2C">
        <w:rPr>
          <w:i/>
          <w:lang w:val="en-GB" w:eastAsia="es-ES" w:bidi="hi-IN"/>
        </w:rPr>
        <w:t>–ZnO composite powders in gas-phase  acetaldehyde decomposition</w:t>
      </w:r>
      <w:r w:rsidRPr="00270A2C">
        <w:rPr>
          <w:lang w:val="en-GB" w:eastAsia="es-ES" w:bidi="hi-IN"/>
        </w:rPr>
        <w:t>,</w:t>
      </w:r>
      <w:r w:rsidR="00270A2C" w:rsidRPr="00270A2C">
        <w:rPr>
          <w:lang w:val="en-GB" w:eastAsia="es-ES" w:bidi="hi-IN"/>
        </w:rPr>
        <w:t xml:space="preserve"> </w:t>
      </w:r>
      <w:r w:rsidRPr="00270A2C">
        <w:rPr>
          <w:lang w:val="en-GB" w:eastAsia="es-ES" w:bidi="hi-IN"/>
        </w:rPr>
        <w:t xml:space="preserve">    Journal of Photochemistry and Photobiology  and Chemistry, 160   (2003), 203–212.</w:t>
      </w:r>
    </w:p>
    <w:p w:rsidR="0026281F" w:rsidRPr="00270A2C" w:rsidRDefault="0026281F" w:rsidP="00270A2C">
      <w:pPr>
        <w:pStyle w:val="Prrafodelista"/>
        <w:numPr>
          <w:ilvl w:val="0"/>
          <w:numId w:val="4"/>
        </w:numPr>
        <w:spacing w:before="120" w:after="120"/>
        <w:ind w:left="714" w:hanging="357"/>
        <w:jc w:val="both"/>
      </w:pPr>
      <w:proofErr w:type="spellStart"/>
      <w:r w:rsidRPr="00270A2C">
        <w:rPr>
          <w:lang w:val="en-GB"/>
        </w:rPr>
        <w:t>Yue</w:t>
      </w:r>
      <w:proofErr w:type="spellEnd"/>
      <w:r w:rsidRPr="00270A2C">
        <w:rPr>
          <w:lang w:val="en-GB"/>
        </w:rPr>
        <w:t xml:space="preserve"> Po Luck, </w:t>
      </w:r>
      <w:r w:rsidRPr="00270A2C">
        <w:rPr>
          <w:i/>
          <w:lang w:val="en-GB"/>
        </w:rPr>
        <w:t>Oxidation Reactors for Water and Wastewater Treatment,</w:t>
      </w:r>
      <w:r w:rsidRPr="00270A2C">
        <w:rPr>
          <w:lang w:val="en-GB"/>
        </w:rPr>
        <w:t xml:space="preserve"> </w:t>
      </w:r>
      <w:proofErr w:type="spellStart"/>
      <w:r w:rsidRPr="00270A2C">
        <w:rPr>
          <w:lang w:val="en-GB"/>
        </w:rPr>
        <w:t>Wat</w:t>
      </w:r>
      <w:proofErr w:type="spellEnd"/>
      <w:r w:rsidRPr="00270A2C">
        <w:rPr>
          <w:lang w:val="en-GB"/>
        </w:rPr>
        <w:t>. Sci.</w:t>
      </w:r>
      <w:r w:rsidR="00270A2C" w:rsidRPr="00270A2C">
        <w:rPr>
          <w:lang w:val="en-GB"/>
        </w:rPr>
        <w:t xml:space="preserve"> </w:t>
      </w:r>
      <w:r w:rsidRPr="00270A2C">
        <w:rPr>
          <w:lang w:val="en-US"/>
        </w:rPr>
        <w:t xml:space="preserve">    </w:t>
      </w:r>
      <w:proofErr w:type="spellStart"/>
      <w:r w:rsidRPr="00270A2C">
        <w:t>Tech</w:t>
      </w:r>
      <w:proofErr w:type="spellEnd"/>
      <w:r w:rsidRPr="00270A2C">
        <w:t>., Vol. 35 No 4, 192-196, 1997.</w:t>
      </w:r>
    </w:p>
    <w:p w:rsidR="00A46BB8" w:rsidRPr="00270A2C" w:rsidRDefault="00A46BB8" w:rsidP="00270A2C">
      <w:pPr>
        <w:pStyle w:val="Prrafodelista"/>
        <w:numPr>
          <w:ilvl w:val="0"/>
          <w:numId w:val="4"/>
        </w:numPr>
        <w:spacing w:before="120" w:after="120"/>
        <w:ind w:left="714" w:hanging="357"/>
        <w:jc w:val="both"/>
        <w:rPr>
          <w:lang w:val="es-ES_tradnl"/>
        </w:rPr>
      </w:pPr>
      <w:proofErr w:type="spellStart"/>
      <w:r w:rsidRPr="00270A2C">
        <w:t>Avery</w:t>
      </w:r>
      <w:proofErr w:type="spellEnd"/>
      <w:r w:rsidRPr="00270A2C">
        <w:t xml:space="preserve">, H. E., </w:t>
      </w:r>
      <w:r w:rsidRPr="00270A2C">
        <w:rPr>
          <w:i/>
          <w:lang w:val="es-ES_tradnl"/>
        </w:rPr>
        <w:t>Cinética química básica y mecanismos de reacción</w:t>
      </w:r>
      <w:r w:rsidRPr="00270A2C">
        <w:rPr>
          <w:lang w:val="es-ES_tradnl"/>
        </w:rPr>
        <w:t>, Editorial</w:t>
      </w:r>
      <w:r w:rsidR="00270A2C" w:rsidRPr="00270A2C">
        <w:rPr>
          <w:lang w:val="es-ES_tradnl"/>
        </w:rPr>
        <w:t xml:space="preserve"> </w:t>
      </w:r>
      <w:r w:rsidRPr="00270A2C">
        <w:rPr>
          <w:lang w:val="es-ES_tradnl"/>
        </w:rPr>
        <w:t xml:space="preserve">     </w:t>
      </w:r>
      <w:proofErr w:type="spellStart"/>
      <w:r w:rsidRPr="00270A2C">
        <w:rPr>
          <w:lang w:val="es-ES_tradnl"/>
        </w:rPr>
        <w:t>Reverté</w:t>
      </w:r>
      <w:proofErr w:type="spellEnd"/>
      <w:r w:rsidRPr="00270A2C">
        <w:rPr>
          <w:lang w:val="es-ES_tradnl"/>
        </w:rPr>
        <w:t>, S. A., (1era.Ed.), España, 1982.</w:t>
      </w:r>
    </w:p>
    <w:p w:rsidR="00655FEA" w:rsidRPr="00270A2C" w:rsidRDefault="00655FEA" w:rsidP="00270A2C">
      <w:pPr>
        <w:pStyle w:val="Prrafodelista"/>
        <w:numPr>
          <w:ilvl w:val="0"/>
          <w:numId w:val="4"/>
        </w:numPr>
        <w:spacing w:before="120" w:after="120"/>
        <w:ind w:left="714" w:hanging="357"/>
        <w:jc w:val="both"/>
      </w:pPr>
      <w:r w:rsidRPr="00270A2C">
        <w:t xml:space="preserve">K. </w:t>
      </w:r>
      <w:proofErr w:type="spellStart"/>
      <w:r w:rsidRPr="00270A2C">
        <w:t>Laidler</w:t>
      </w:r>
      <w:proofErr w:type="spellEnd"/>
      <w:r w:rsidRPr="00270A2C">
        <w:t xml:space="preserve"> y J. </w:t>
      </w:r>
      <w:proofErr w:type="spellStart"/>
      <w:r w:rsidRPr="00270A2C">
        <w:t>Meiser</w:t>
      </w:r>
      <w:proofErr w:type="spellEnd"/>
      <w:r w:rsidRPr="00270A2C">
        <w:t xml:space="preserve">, </w:t>
      </w:r>
      <w:r w:rsidRPr="00270A2C">
        <w:rPr>
          <w:i/>
        </w:rPr>
        <w:t>Fisicoquímica</w:t>
      </w:r>
      <w:r w:rsidRPr="00270A2C">
        <w:t>, 1era. Edición, Ed. Continental S.A. de</w:t>
      </w:r>
      <w:r w:rsidR="00270A2C">
        <w:t xml:space="preserve"> </w:t>
      </w:r>
      <w:r w:rsidRPr="00270A2C">
        <w:t>C.V., México, 1997.</w:t>
      </w:r>
    </w:p>
    <w:p w:rsidR="0066571E" w:rsidRPr="00270A2C" w:rsidRDefault="0066571E" w:rsidP="00270A2C">
      <w:pPr>
        <w:pStyle w:val="Prrafodelista"/>
        <w:numPr>
          <w:ilvl w:val="0"/>
          <w:numId w:val="4"/>
        </w:numPr>
        <w:spacing w:before="120" w:after="120"/>
        <w:ind w:left="714" w:hanging="357"/>
        <w:jc w:val="both"/>
        <w:rPr>
          <w:lang w:val="es-ES"/>
        </w:rPr>
      </w:pPr>
      <w:r w:rsidRPr="00270A2C">
        <w:t xml:space="preserve">G.W. </w:t>
      </w:r>
      <w:proofErr w:type="spellStart"/>
      <w:r w:rsidRPr="00270A2C">
        <w:t>Castellan</w:t>
      </w:r>
      <w:proofErr w:type="spellEnd"/>
      <w:r w:rsidRPr="00270A2C">
        <w:t xml:space="preserve">, </w:t>
      </w:r>
      <w:r w:rsidRPr="00270A2C">
        <w:rPr>
          <w:i/>
        </w:rPr>
        <w:t>Fisicoquímica</w:t>
      </w:r>
      <w:r w:rsidRPr="00270A2C">
        <w:t>,  2da. Edición, Editorial Fondo Educativo</w:t>
      </w:r>
      <w:r w:rsidR="00270A2C">
        <w:t xml:space="preserve"> </w:t>
      </w:r>
      <w:r w:rsidR="0026281F" w:rsidRPr="00270A2C">
        <w:t xml:space="preserve">     </w:t>
      </w:r>
      <w:r w:rsidRPr="00270A2C">
        <w:t xml:space="preserve">Interamericano, S.A. México, </w:t>
      </w:r>
      <w:r w:rsidRPr="00270A2C">
        <w:rPr>
          <w:lang w:val="es-ES"/>
        </w:rPr>
        <w:t>1976.</w:t>
      </w:r>
    </w:p>
    <w:p w:rsidR="0066571E" w:rsidRPr="00270A2C" w:rsidRDefault="0066571E" w:rsidP="00270A2C">
      <w:pPr>
        <w:pStyle w:val="Prrafodelista"/>
        <w:numPr>
          <w:ilvl w:val="0"/>
          <w:numId w:val="4"/>
        </w:numPr>
        <w:spacing w:before="120" w:after="120"/>
        <w:ind w:left="714" w:hanging="357"/>
        <w:jc w:val="both"/>
        <w:rPr>
          <w:lang w:val="es-ES"/>
        </w:rPr>
      </w:pPr>
      <w:r w:rsidRPr="00270A2C">
        <w:rPr>
          <w:lang w:val="es-ES"/>
        </w:rPr>
        <w:t xml:space="preserve">P.W. </w:t>
      </w:r>
      <w:proofErr w:type="spellStart"/>
      <w:r w:rsidRPr="00270A2C">
        <w:rPr>
          <w:lang w:val="es-ES"/>
        </w:rPr>
        <w:t>Atkins</w:t>
      </w:r>
      <w:proofErr w:type="spellEnd"/>
      <w:r w:rsidRPr="00270A2C">
        <w:rPr>
          <w:lang w:val="es-ES"/>
        </w:rPr>
        <w:t xml:space="preserve">, </w:t>
      </w:r>
      <w:r w:rsidRPr="00270A2C">
        <w:rPr>
          <w:i/>
          <w:lang w:val="es-ES"/>
        </w:rPr>
        <w:t>Fisicoquímica</w:t>
      </w:r>
      <w:r w:rsidRPr="00270A2C">
        <w:rPr>
          <w:lang w:val="es-ES"/>
        </w:rPr>
        <w:t xml:space="preserve">,  3era. Edición, Editorial </w:t>
      </w:r>
      <w:proofErr w:type="spellStart"/>
      <w:r w:rsidRPr="00270A2C">
        <w:rPr>
          <w:lang w:val="es-ES"/>
        </w:rPr>
        <w:t>Addison-Wesley</w:t>
      </w:r>
      <w:proofErr w:type="spellEnd"/>
      <w:r w:rsidRPr="00270A2C">
        <w:rPr>
          <w:lang w:val="es-ES"/>
        </w:rPr>
        <w:t xml:space="preserve">       Iberoamericana, U.S.A., 1986.</w:t>
      </w:r>
    </w:p>
    <w:p w:rsidR="00A46BB8" w:rsidRPr="00270A2C" w:rsidRDefault="00A46BB8" w:rsidP="00270A2C">
      <w:pPr>
        <w:pStyle w:val="Prrafodelista"/>
        <w:numPr>
          <w:ilvl w:val="0"/>
          <w:numId w:val="4"/>
        </w:numPr>
        <w:spacing w:before="120" w:after="120"/>
        <w:ind w:left="714" w:hanging="357"/>
        <w:jc w:val="both"/>
        <w:rPr>
          <w:lang w:val="es-ES_tradnl"/>
        </w:rPr>
      </w:pPr>
      <w:r w:rsidRPr="00270A2C">
        <w:t xml:space="preserve">Barrow, G. M., </w:t>
      </w:r>
      <w:r w:rsidRPr="00270A2C">
        <w:rPr>
          <w:i/>
          <w:lang w:val="es-ES_tradnl"/>
        </w:rPr>
        <w:t>Química Física</w:t>
      </w:r>
      <w:r w:rsidRPr="00270A2C">
        <w:rPr>
          <w:lang w:val="es-ES_tradnl"/>
        </w:rPr>
        <w:t xml:space="preserve">, Editorial </w:t>
      </w:r>
      <w:proofErr w:type="spellStart"/>
      <w:r w:rsidRPr="00270A2C">
        <w:rPr>
          <w:lang w:val="es-ES_tradnl"/>
        </w:rPr>
        <w:t>Reverté</w:t>
      </w:r>
      <w:proofErr w:type="spellEnd"/>
      <w:r w:rsidRPr="00270A2C">
        <w:rPr>
          <w:lang w:val="es-ES_tradnl"/>
        </w:rPr>
        <w:t xml:space="preserve">, S. A., </w:t>
      </w:r>
      <w:r w:rsidRPr="00270A2C">
        <w:rPr>
          <w:lang w:val="es-ES"/>
        </w:rPr>
        <w:t xml:space="preserve">(2da.Ed.), U.S.A., </w:t>
      </w:r>
      <w:r w:rsidRPr="00270A2C">
        <w:rPr>
          <w:lang w:val="es-ES_tradnl"/>
        </w:rPr>
        <w:t>1966.</w:t>
      </w:r>
    </w:p>
    <w:p w:rsidR="00C6751A" w:rsidRPr="00270A2C" w:rsidRDefault="00C6751A" w:rsidP="00270A2C">
      <w:pPr>
        <w:pStyle w:val="Prrafodelista"/>
        <w:numPr>
          <w:ilvl w:val="0"/>
          <w:numId w:val="4"/>
        </w:numPr>
        <w:spacing w:before="120" w:after="120"/>
        <w:ind w:left="714" w:hanging="357"/>
        <w:jc w:val="both"/>
        <w:rPr>
          <w:lang w:val="en-US"/>
        </w:rPr>
      </w:pPr>
      <w:proofErr w:type="spellStart"/>
      <w:r w:rsidRPr="00270A2C">
        <w:rPr>
          <w:lang w:val="en-GB" w:eastAsia="es-ES"/>
        </w:rPr>
        <w:t>Xianghua</w:t>
      </w:r>
      <w:proofErr w:type="spellEnd"/>
      <w:r w:rsidRPr="00270A2C">
        <w:rPr>
          <w:lang w:val="en-GB" w:eastAsia="es-ES"/>
        </w:rPr>
        <w:t xml:space="preserve"> Kong, </w:t>
      </w:r>
      <w:proofErr w:type="spellStart"/>
      <w:r w:rsidRPr="00270A2C">
        <w:rPr>
          <w:lang w:val="en-GB" w:eastAsia="es-ES"/>
        </w:rPr>
        <w:t>Xiaoming</w:t>
      </w:r>
      <w:proofErr w:type="spellEnd"/>
      <w:r w:rsidRPr="00270A2C">
        <w:rPr>
          <w:lang w:val="en-GB" w:eastAsia="es-ES"/>
        </w:rPr>
        <w:t xml:space="preserve"> Sun, </w:t>
      </w:r>
      <w:proofErr w:type="spellStart"/>
      <w:r w:rsidRPr="00270A2C">
        <w:rPr>
          <w:lang w:val="en-GB" w:eastAsia="es-ES"/>
        </w:rPr>
        <w:t>Xiaolin</w:t>
      </w:r>
      <w:proofErr w:type="spellEnd"/>
      <w:r w:rsidRPr="00270A2C">
        <w:rPr>
          <w:lang w:val="en-GB" w:eastAsia="es-ES"/>
        </w:rPr>
        <w:t xml:space="preserve"> Li, </w:t>
      </w:r>
      <w:proofErr w:type="spellStart"/>
      <w:r w:rsidRPr="00270A2C">
        <w:rPr>
          <w:lang w:val="en-GB" w:eastAsia="es-ES"/>
        </w:rPr>
        <w:t>Yadong</w:t>
      </w:r>
      <w:proofErr w:type="spellEnd"/>
      <w:r w:rsidRPr="00270A2C">
        <w:rPr>
          <w:lang w:val="en-GB" w:eastAsia="es-ES"/>
        </w:rPr>
        <w:t xml:space="preserve"> Li, </w:t>
      </w:r>
      <w:r w:rsidRPr="00270A2C">
        <w:rPr>
          <w:i/>
          <w:lang w:val="en-GB" w:eastAsia="es-ES"/>
        </w:rPr>
        <w:t>Catalytic growth of</w:t>
      </w:r>
      <w:r w:rsidR="00270A2C" w:rsidRPr="00270A2C">
        <w:rPr>
          <w:i/>
          <w:lang w:val="en-GB" w:eastAsia="es-ES"/>
        </w:rPr>
        <w:t xml:space="preserve"> </w:t>
      </w:r>
      <w:proofErr w:type="spellStart"/>
      <w:r w:rsidRPr="00270A2C">
        <w:rPr>
          <w:i/>
          <w:lang w:val="en-GB" w:eastAsia="es-ES"/>
        </w:rPr>
        <w:t>ZnO</w:t>
      </w:r>
      <w:proofErr w:type="spellEnd"/>
      <w:r w:rsidRPr="00270A2C">
        <w:rPr>
          <w:i/>
          <w:lang w:val="en-GB" w:eastAsia="es-ES"/>
        </w:rPr>
        <w:t xml:space="preserve"> </w:t>
      </w:r>
      <w:proofErr w:type="spellStart"/>
      <w:r w:rsidRPr="00270A2C">
        <w:rPr>
          <w:i/>
          <w:lang w:val="en-GB" w:eastAsia="es-ES"/>
        </w:rPr>
        <w:t>nanotubes</w:t>
      </w:r>
      <w:proofErr w:type="spellEnd"/>
      <w:r w:rsidRPr="00270A2C">
        <w:rPr>
          <w:lang w:val="en-GB" w:eastAsia="es-ES"/>
        </w:rPr>
        <w:t>, Materials Chemistry and Physics 82, (2003), 997–1001.</w:t>
      </w:r>
    </w:p>
    <w:p w:rsidR="0026281F" w:rsidRPr="00270A2C" w:rsidRDefault="0026281F" w:rsidP="00A46BB8">
      <w:pPr>
        <w:spacing w:before="40" w:after="40"/>
        <w:rPr>
          <w:lang w:val="en-US"/>
        </w:rPr>
      </w:pPr>
    </w:p>
    <w:p w:rsidR="005624C2" w:rsidRPr="00270A2C" w:rsidRDefault="005624C2" w:rsidP="0066571E">
      <w:pPr>
        <w:rPr>
          <w:lang w:val="en-US"/>
        </w:rPr>
      </w:pPr>
    </w:p>
    <w:p w:rsidR="0066571E" w:rsidRPr="00270A2C" w:rsidRDefault="0066571E" w:rsidP="0066571E">
      <w:pPr>
        <w:rPr>
          <w:lang w:val="en-US"/>
        </w:rPr>
      </w:pPr>
    </w:p>
    <w:p w:rsidR="0066571E" w:rsidRPr="00270A2C" w:rsidRDefault="0066571E" w:rsidP="00655FEA">
      <w:pPr>
        <w:rPr>
          <w:lang w:val="en-US"/>
        </w:rPr>
      </w:pPr>
    </w:p>
    <w:p w:rsidR="0043159B" w:rsidRPr="00270A2C" w:rsidRDefault="0043159B" w:rsidP="0043159B">
      <w:pPr>
        <w:rPr>
          <w:lang w:val="en-US" w:eastAsia="es-ES" w:bidi="hi-IN"/>
        </w:rPr>
      </w:pPr>
    </w:p>
    <w:p w:rsidR="0043159B" w:rsidRPr="00270A2C" w:rsidRDefault="0043159B" w:rsidP="0043159B">
      <w:pPr>
        <w:rPr>
          <w:lang w:val="en-US" w:eastAsia="es-ES" w:bidi="hi-IN"/>
        </w:rPr>
      </w:pPr>
    </w:p>
    <w:p w:rsidR="0043159B" w:rsidRPr="00270A2C" w:rsidRDefault="0043159B" w:rsidP="00934109">
      <w:pPr>
        <w:jc w:val="both"/>
        <w:rPr>
          <w:lang w:val="en-US"/>
        </w:rPr>
      </w:pPr>
    </w:p>
    <w:p w:rsidR="00934109" w:rsidRPr="00270A2C" w:rsidRDefault="00934109" w:rsidP="006C0EAA">
      <w:pPr>
        <w:jc w:val="center"/>
        <w:rPr>
          <w:b/>
          <w:sz w:val="28"/>
          <w:szCs w:val="28"/>
          <w:lang w:val="en-US"/>
        </w:rPr>
      </w:pPr>
    </w:p>
    <w:sectPr w:rsidR="00934109" w:rsidRPr="00270A2C" w:rsidSect="00270A2C">
      <w:pgSz w:w="11906" w:h="16838"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718" w:rsidRDefault="00032718" w:rsidP="003B19AC">
      <w:r>
        <w:separator/>
      </w:r>
    </w:p>
  </w:endnote>
  <w:endnote w:type="continuationSeparator" w:id="0">
    <w:p w:rsidR="00032718" w:rsidRDefault="00032718" w:rsidP="003B1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718" w:rsidRDefault="00032718" w:rsidP="003B19AC">
      <w:r>
        <w:separator/>
      </w:r>
    </w:p>
  </w:footnote>
  <w:footnote w:type="continuationSeparator" w:id="0">
    <w:p w:rsidR="00032718" w:rsidRDefault="00032718" w:rsidP="003B1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7B0A"/>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730214E"/>
    <w:multiLevelType w:val="hybridMultilevel"/>
    <w:tmpl w:val="A13E6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4DC00E74"/>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61943D09"/>
    <w:multiLevelType w:val="hybridMultilevel"/>
    <w:tmpl w:val="08AE7D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drawingGridHorizontalSpacing w:val="11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rsids>
    <w:rsidRoot w:val="00CE438B"/>
    <w:rsid w:val="000155D9"/>
    <w:rsid w:val="0003132C"/>
    <w:rsid w:val="00032718"/>
    <w:rsid w:val="000D6168"/>
    <w:rsid w:val="001217A8"/>
    <w:rsid w:val="001408AC"/>
    <w:rsid w:val="00165CF3"/>
    <w:rsid w:val="001C74B9"/>
    <w:rsid w:val="00211A69"/>
    <w:rsid w:val="00244122"/>
    <w:rsid w:val="002612BF"/>
    <w:rsid w:val="0026281F"/>
    <w:rsid w:val="00270A2C"/>
    <w:rsid w:val="00271EB3"/>
    <w:rsid w:val="00291D9D"/>
    <w:rsid w:val="00295D09"/>
    <w:rsid w:val="002A0C70"/>
    <w:rsid w:val="003019D3"/>
    <w:rsid w:val="00331D46"/>
    <w:rsid w:val="00340E1F"/>
    <w:rsid w:val="00344220"/>
    <w:rsid w:val="00354D89"/>
    <w:rsid w:val="00384E6C"/>
    <w:rsid w:val="003B19AC"/>
    <w:rsid w:val="003B3554"/>
    <w:rsid w:val="003C669A"/>
    <w:rsid w:val="003F5D9D"/>
    <w:rsid w:val="0040022F"/>
    <w:rsid w:val="0043159B"/>
    <w:rsid w:val="00433023"/>
    <w:rsid w:val="00435260"/>
    <w:rsid w:val="00444A38"/>
    <w:rsid w:val="00462A0C"/>
    <w:rsid w:val="004845F8"/>
    <w:rsid w:val="004B5025"/>
    <w:rsid w:val="004C1BFB"/>
    <w:rsid w:val="004C497B"/>
    <w:rsid w:val="004E21B5"/>
    <w:rsid w:val="004E773D"/>
    <w:rsid w:val="004F2288"/>
    <w:rsid w:val="004F6CBE"/>
    <w:rsid w:val="00530857"/>
    <w:rsid w:val="005402AB"/>
    <w:rsid w:val="00550F9C"/>
    <w:rsid w:val="005624C2"/>
    <w:rsid w:val="00582240"/>
    <w:rsid w:val="005866AA"/>
    <w:rsid w:val="005877CD"/>
    <w:rsid w:val="005961DA"/>
    <w:rsid w:val="005A70A9"/>
    <w:rsid w:val="005B0EA1"/>
    <w:rsid w:val="005B64F9"/>
    <w:rsid w:val="005C1991"/>
    <w:rsid w:val="005E3AFF"/>
    <w:rsid w:val="005F1F8D"/>
    <w:rsid w:val="006426C7"/>
    <w:rsid w:val="006429AB"/>
    <w:rsid w:val="00655FEA"/>
    <w:rsid w:val="0066571E"/>
    <w:rsid w:val="006861F8"/>
    <w:rsid w:val="006A69A7"/>
    <w:rsid w:val="006C0C67"/>
    <w:rsid w:val="006C0EAA"/>
    <w:rsid w:val="006D1F3A"/>
    <w:rsid w:val="00717E61"/>
    <w:rsid w:val="00724D36"/>
    <w:rsid w:val="00726B11"/>
    <w:rsid w:val="007804B0"/>
    <w:rsid w:val="007C1D5F"/>
    <w:rsid w:val="0080059D"/>
    <w:rsid w:val="00875F2B"/>
    <w:rsid w:val="008B5430"/>
    <w:rsid w:val="008C1CF9"/>
    <w:rsid w:val="008E7D2C"/>
    <w:rsid w:val="008F60C6"/>
    <w:rsid w:val="009010A0"/>
    <w:rsid w:val="0091142A"/>
    <w:rsid w:val="009274A2"/>
    <w:rsid w:val="00934109"/>
    <w:rsid w:val="009543BF"/>
    <w:rsid w:val="009C5A9F"/>
    <w:rsid w:val="009E34EC"/>
    <w:rsid w:val="009F3F44"/>
    <w:rsid w:val="00A21D9B"/>
    <w:rsid w:val="00A46BB8"/>
    <w:rsid w:val="00AA497E"/>
    <w:rsid w:val="00AB7AF1"/>
    <w:rsid w:val="00AE41F1"/>
    <w:rsid w:val="00B2710F"/>
    <w:rsid w:val="00B271E6"/>
    <w:rsid w:val="00B35001"/>
    <w:rsid w:val="00BA018C"/>
    <w:rsid w:val="00BA1D13"/>
    <w:rsid w:val="00BA35E4"/>
    <w:rsid w:val="00BB5870"/>
    <w:rsid w:val="00C01CD6"/>
    <w:rsid w:val="00C52392"/>
    <w:rsid w:val="00C6751A"/>
    <w:rsid w:val="00C9375F"/>
    <w:rsid w:val="00CC0784"/>
    <w:rsid w:val="00CE438B"/>
    <w:rsid w:val="00CF7104"/>
    <w:rsid w:val="00D27D9A"/>
    <w:rsid w:val="00D33233"/>
    <w:rsid w:val="00D96532"/>
    <w:rsid w:val="00E055B3"/>
    <w:rsid w:val="00E06360"/>
    <w:rsid w:val="00E45EEB"/>
    <w:rsid w:val="00E80582"/>
    <w:rsid w:val="00EB02F4"/>
    <w:rsid w:val="00ED6571"/>
    <w:rsid w:val="00EE11EB"/>
    <w:rsid w:val="00F01034"/>
    <w:rsid w:val="00F17E69"/>
    <w:rsid w:val="00F65C92"/>
    <w:rsid w:val="00F661DF"/>
    <w:rsid w:val="00F75D5A"/>
    <w:rsid w:val="00F90A2A"/>
    <w:rsid w:val="00FB296E"/>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4B0"/>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ciclos-quimicos/ciclos-quimicos.shtml"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ecnologia/index.shtml" TargetMode="External"/><Relationship Id="rId12" Type="http://schemas.openxmlformats.org/officeDocument/2006/relationships/image" Target="media/image3.jpe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2857</Words>
  <Characters>15797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18617</CharactersWithSpaces>
  <SharedDoc>false</SharedDoc>
  <HLinks>
    <vt:vector size="12" baseType="variant">
      <vt:variant>
        <vt:i4>5898258</vt:i4>
      </vt:variant>
      <vt:variant>
        <vt:i4>3</vt:i4>
      </vt:variant>
      <vt:variant>
        <vt:i4>0</vt:i4>
      </vt:variant>
      <vt:variant>
        <vt:i4>5</vt:i4>
      </vt:variant>
      <vt:variant>
        <vt:lpwstr>http://www.monografias.com/trabajos14/ciclos-quimicos/ciclos-quimicos.shtml</vt:lpwstr>
      </vt:variant>
      <vt:variant>
        <vt:lpwstr>car</vt:lpwstr>
      </vt:variant>
      <vt:variant>
        <vt:i4>4915288</vt:i4>
      </vt:variant>
      <vt:variant>
        <vt:i4>0</vt:i4>
      </vt:variant>
      <vt:variant>
        <vt:i4>0</vt:i4>
      </vt:variant>
      <vt:variant>
        <vt:i4>5</vt:i4>
      </vt:variant>
      <vt:variant>
        <vt:lpwstr>http://www.monografias.com/Tecnologia/index.shtml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l_chirinos</cp:lastModifiedBy>
  <cp:revision>26</cp:revision>
  <cp:lastPrinted>2012-06-08T22:16:00Z</cp:lastPrinted>
  <dcterms:created xsi:type="dcterms:W3CDTF">2012-05-11T17:44:00Z</dcterms:created>
  <dcterms:modified xsi:type="dcterms:W3CDTF">2012-11-06T15:55:00Z</dcterms:modified>
</cp:coreProperties>
</file>