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0E1F" w:rsidRPr="00440E1F" w:rsidRDefault="00440E1F" w:rsidP="00440E1F">
      <w:pPr>
        <w:jc w:val="center"/>
        <w:rPr>
          <w:rFonts w:ascii="Times New Roman" w:hAnsi="Times New Roman" w:cs="Times New Roman"/>
          <w:b/>
          <w:color w:val="548DD4" w:themeColor="text2" w:themeTint="99"/>
          <w:sz w:val="24"/>
          <w:szCs w:val="32"/>
        </w:rPr>
      </w:pPr>
      <w:r w:rsidRPr="00440E1F">
        <w:rPr>
          <w:rFonts w:ascii="Times New Roman" w:hAnsi="Times New Roman" w:cs="Times New Roman"/>
          <w:b/>
          <w:color w:val="548DD4" w:themeColor="text2" w:themeTint="99"/>
          <w:sz w:val="24"/>
          <w:szCs w:val="32"/>
        </w:rPr>
        <w:t>Las tecnologías de información y comunicación en el rendimiento de la asignatura de redes y conectividad de</w:t>
      </w:r>
      <w:r w:rsidR="003D467A">
        <w:rPr>
          <w:rFonts w:ascii="Times New Roman" w:hAnsi="Times New Roman" w:cs="Times New Roman"/>
          <w:b/>
          <w:color w:val="548DD4" w:themeColor="text2" w:themeTint="99"/>
          <w:sz w:val="24"/>
          <w:szCs w:val="32"/>
        </w:rPr>
        <w:t xml:space="preserve"> la carrera de electrónica del I</w:t>
      </w:r>
      <w:r w:rsidRPr="00440E1F">
        <w:rPr>
          <w:rFonts w:ascii="Times New Roman" w:hAnsi="Times New Roman" w:cs="Times New Roman"/>
          <w:b/>
          <w:color w:val="548DD4" w:themeColor="text2" w:themeTint="99"/>
          <w:sz w:val="24"/>
          <w:szCs w:val="32"/>
        </w:rPr>
        <w:t xml:space="preserve">nstituto </w:t>
      </w:r>
      <w:r w:rsidR="003D467A">
        <w:rPr>
          <w:rFonts w:ascii="Times New Roman" w:hAnsi="Times New Roman" w:cs="Times New Roman"/>
          <w:b/>
          <w:color w:val="548DD4" w:themeColor="text2" w:themeTint="99"/>
          <w:sz w:val="24"/>
          <w:szCs w:val="32"/>
        </w:rPr>
        <w:t>S</w:t>
      </w:r>
      <w:r w:rsidRPr="00440E1F">
        <w:rPr>
          <w:rFonts w:ascii="Times New Roman" w:hAnsi="Times New Roman" w:cs="Times New Roman"/>
          <w:b/>
          <w:color w:val="548DD4" w:themeColor="text2" w:themeTint="99"/>
          <w:sz w:val="24"/>
          <w:szCs w:val="32"/>
        </w:rPr>
        <w:t xml:space="preserve">uperior </w:t>
      </w:r>
      <w:r w:rsidR="003D467A">
        <w:rPr>
          <w:rFonts w:ascii="Times New Roman" w:hAnsi="Times New Roman" w:cs="Times New Roman"/>
          <w:b/>
          <w:color w:val="548DD4" w:themeColor="text2" w:themeTint="99"/>
          <w:sz w:val="24"/>
          <w:szCs w:val="32"/>
        </w:rPr>
        <w:t>T</w:t>
      </w:r>
      <w:r w:rsidRPr="00440E1F">
        <w:rPr>
          <w:rFonts w:ascii="Times New Roman" w:hAnsi="Times New Roman" w:cs="Times New Roman"/>
          <w:b/>
          <w:color w:val="548DD4" w:themeColor="text2" w:themeTint="99"/>
          <w:sz w:val="24"/>
          <w:szCs w:val="32"/>
        </w:rPr>
        <w:t xml:space="preserve">ecnológico </w:t>
      </w:r>
      <w:r w:rsidR="003D467A">
        <w:rPr>
          <w:rFonts w:ascii="Times New Roman" w:hAnsi="Times New Roman" w:cs="Times New Roman"/>
          <w:b/>
          <w:color w:val="548DD4" w:themeColor="text2" w:themeTint="99"/>
          <w:sz w:val="24"/>
          <w:szCs w:val="32"/>
        </w:rPr>
        <w:t>P</w:t>
      </w:r>
      <w:r w:rsidRPr="00440E1F">
        <w:rPr>
          <w:rFonts w:ascii="Times New Roman" w:hAnsi="Times New Roman" w:cs="Times New Roman"/>
          <w:b/>
          <w:color w:val="548DD4" w:themeColor="text2" w:themeTint="99"/>
          <w:sz w:val="24"/>
          <w:szCs w:val="32"/>
        </w:rPr>
        <w:t xml:space="preserve">úblico </w:t>
      </w:r>
      <w:r w:rsidR="003D467A">
        <w:rPr>
          <w:rFonts w:ascii="Times New Roman" w:hAnsi="Times New Roman" w:cs="Times New Roman"/>
          <w:b/>
          <w:color w:val="548DD4" w:themeColor="text2" w:themeTint="99"/>
          <w:sz w:val="24"/>
          <w:szCs w:val="32"/>
        </w:rPr>
        <w:t>“Carlos Cueto Fernandini” - 2013</w:t>
      </w:r>
    </w:p>
    <w:p w:rsidR="00440E1F" w:rsidRPr="00440E1F" w:rsidRDefault="00440E1F" w:rsidP="00C01CD6">
      <w:pPr>
        <w:jc w:val="center"/>
        <w:rPr>
          <w:rFonts w:ascii="Times New Roman" w:hAnsi="Times New Roman" w:cs="Times New Roman"/>
          <w:b/>
          <w:color w:val="548DD4" w:themeColor="text2" w:themeTint="99"/>
          <w:sz w:val="24"/>
          <w:szCs w:val="32"/>
          <w:lang w:val="es-PE"/>
        </w:rPr>
      </w:pPr>
    </w:p>
    <w:p w:rsidR="00CE438B" w:rsidRDefault="00CE438B" w:rsidP="00C01CD6">
      <w:pPr>
        <w:jc w:val="center"/>
        <w:rPr>
          <w:rFonts w:ascii="Times New Roman" w:hAnsi="Times New Roman" w:cs="Times New Roman"/>
          <w:b/>
          <w:bCs/>
          <w:sz w:val="24"/>
          <w:szCs w:val="32"/>
        </w:rPr>
      </w:pPr>
    </w:p>
    <w:p w:rsidR="003D467A" w:rsidRPr="003D467A" w:rsidRDefault="00440E1F" w:rsidP="003D467A">
      <w:pPr>
        <w:jc w:val="center"/>
        <w:rPr>
          <w:rFonts w:ascii="Times New Roman" w:hAnsi="Times New Roman" w:cs="Times New Roman"/>
          <w:i/>
          <w:sz w:val="24"/>
          <w:lang w:val="en-US"/>
        </w:rPr>
      </w:pPr>
      <w:r>
        <w:rPr>
          <w:rFonts w:ascii="Times New Roman" w:hAnsi="Times New Roman" w:cs="Times New Roman"/>
          <w:i/>
          <w:sz w:val="24"/>
          <w:lang w:val="en-US"/>
        </w:rPr>
        <w:t>T</w:t>
      </w:r>
      <w:r w:rsidRPr="00440E1F">
        <w:rPr>
          <w:rFonts w:ascii="Times New Roman" w:hAnsi="Times New Roman" w:cs="Times New Roman"/>
          <w:i/>
          <w:sz w:val="24"/>
          <w:lang w:val="en-US"/>
        </w:rPr>
        <w:t>he technologies of information and communication in the performance of the subject of networks and connectivity in the electronics area of the Institute Public Technological</w:t>
      </w:r>
      <w:r w:rsidR="003D467A" w:rsidRPr="003D467A">
        <w:rPr>
          <w:rFonts w:ascii="Times New Roman" w:hAnsi="Times New Roman" w:cs="Times New Roman"/>
          <w:i/>
          <w:sz w:val="24"/>
          <w:lang w:val="en-US"/>
        </w:rPr>
        <w:t>“Carlos Cueto Fernandini” - 2013</w:t>
      </w:r>
    </w:p>
    <w:p w:rsidR="00AB507E" w:rsidRPr="00440E1F" w:rsidRDefault="00AB507E" w:rsidP="00C01CD6">
      <w:pPr>
        <w:jc w:val="center"/>
        <w:rPr>
          <w:rFonts w:ascii="Times New Roman" w:hAnsi="Times New Roman" w:cs="Times New Roman"/>
          <w:i/>
          <w:sz w:val="24"/>
          <w:lang w:val="en-US"/>
        </w:rPr>
      </w:pPr>
    </w:p>
    <w:p w:rsidR="00AB507E" w:rsidRPr="00AB507E" w:rsidRDefault="00AB507E" w:rsidP="00C01CD6">
      <w:pPr>
        <w:jc w:val="center"/>
        <w:rPr>
          <w:rFonts w:ascii="Times New Roman" w:hAnsi="Times New Roman" w:cs="Times New Roman"/>
          <w:b/>
          <w:sz w:val="24"/>
          <w:szCs w:val="32"/>
          <w:lang w:val="en-US"/>
        </w:rPr>
      </w:pPr>
    </w:p>
    <w:p w:rsidR="00440E1F" w:rsidRPr="003E6E37" w:rsidRDefault="00440E1F" w:rsidP="00C01CD6">
      <w:pPr>
        <w:jc w:val="center"/>
        <w:rPr>
          <w:rFonts w:ascii="Times New Roman" w:hAnsi="Times New Roman" w:cs="Times New Roman"/>
          <w:bCs/>
          <w:szCs w:val="24"/>
          <w:lang w:val="en-US"/>
        </w:rPr>
        <w:sectPr w:rsidR="00440E1F" w:rsidRPr="003E6E37" w:rsidSect="00270A2C">
          <w:pgSz w:w="11906" w:h="16838" w:code="9"/>
          <w:pgMar w:top="1417" w:right="1701" w:bottom="1417" w:left="1701" w:header="709" w:footer="709" w:gutter="0"/>
          <w:cols w:space="708"/>
          <w:docGrid w:linePitch="360"/>
        </w:sectPr>
      </w:pPr>
    </w:p>
    <w:p w:rsidR="00CE438B" w:rsidRPr="00462565" w:rsidRDefault="00440E1F" w:rsidP="00C01CD6">
      <w:pPr>
        <w:jc w:val="center"/>
        <w:rPr>
          <w:rFonts w:ascii="Times New Roman" w:hAnsi="Times New Roman" w:cs="Times New Roman"/>
          <w:bCs/>
          <w:szCs w:val="24"/>
        </w:rPr>
      </w:pPr>
      <w:r>
        <w:rPr>
          <w:rFonts w:ascii="Times New Roman" w:hAnsi="Times New Roman" w:cs="Times New Roman"/>
          <w:bCs/>
          <w:szCs w:val="24"/>
        </w:rPr>
        <w:lastRenderedPageBreak/>
        <w:t>Ricardo Minaya Cañari</w:t>
      </w:r>
      <w:r>
        <w:rPr>
          <w:rStyle w:val="Refdenotaalpie"/>
          <w:rFonts w:ascii="Times New Roman" w:hAnsi="Times New Roman" w:cs="Times New Roman"/>
          <w:bCs/>
          <w:szCs w:val="24"/>
        </w:rPr>
        <w:footnoteReference w:id="1"/>
      </w:r>
    </w:p>
    <w:p w:rsidR="00C01CD6" w:rsidRPr="00AB507E" w:rsidRDefault="00C01CD6" w:rsidP="00C01CD6">
      <w:pPr>
        <w:jc w:val="center"/>
        <w:rPr>
          <w:rFonts w:ascii="Times New Roman" w:hAnsi="Times New Roman" w:cs="Times New Roman"/>
          <w:bCs/>
          <w:sz w:val="24"/>
          <w:szCs w:val="24"/>
        </w:rPr>
      </w:pPr>
    </w:p>
    <w:p w:rsidR="00270A2C" w:rsidRPr="00AB507E" w:rsidRDefault="00270A2C" w:rsidP="00C01CD6">
      <w:pPr>
        <w:jc w:val="center"/>
        <w:rPr>
          <w:rFonts w:ascii="Times New Roman" w:hAnsi="Times New Roman" w:cs="Times New Roman"/>
          <w:bCs/>
          <w:sz w:val="24"/>
          <w:szCs w:val="24"/>
        </w:rPr>
      </w:pPr>
    </w:p>
    <w:p w:rsidR="00CE438B" w:rsidRPr="00462565" w:rsidRDefault="00CF7104" w:rsidP="00462565">
      <w:pPr>
        <w:rPr>
          <w:rFonts w:ascii="Times New Roman" w:hAnsi="Times New Roman" w:cs="Times New Roman"/>
          <w:b/>
          <w:bCs/>
          <w:color w:val="548DD4" w:themeColor="text2" w:themeTint="99"/>
          <w:sz w:val="24"/>
          <w:szCs w:val="28"/>
        </w:rPr>
      </w:pPr>
      <w:r w:rsidRPr="00462565">
        <w:rPr>
          <w:rFonts w:ascii="Times New Roman" w:hAnsi="Times New Roman" w:cs="Times New Roman"/>
          <w:b/>
          <w:bCs/>
          <w:color w:val="548DD4" w:themeColor="text2" w:themeTint="99"/>
          <w:sz w:val="24"/>
          <w:szCs w:val="28"/>
        </w:rPr>
        <w:t>RESUMEN</w:t>
      </w:r>
    </w:p>
    <w:p w:rsidR="00270A2C" w:rsidRPr="00462565" w:rsidRDefault="00270A2C" w:rsidP="00C01CD6">
      <w:pPr>
        <w:jc w:val="center"/>
        <w:rPr>
          <w:rFonts w:ascii="Times New Roman" w:hAnsi="Times New Roman" w:cs="Times New Roman"/>
          <w:b/>
          <w:bCs/>
          <w:sz w:val="24"/>
          <w:szCs w:val="28"/>
        </w:rPr>
      </w:pPr>
    </w:p>
    <w:p w:rsidR="00392522" w:rsidRDefault="00392522" w:rsidP="00C01CD6">
      <w:pPr>
        <w:jc w:val="both"/>
        <w:rPr>
          <w:rFonts w:ascii="Times New Roman" w:hAnsi="Times New Roman" w:cs="Times New Roman"/>
          <w:b/>
          <w:bCs/>
          <w:szCs w:val="24"/>
        </w:rPr>
      </w:pPr>
      <w:r w:rsidRPr="00392522">
        <w:rPr>
          <w:rFonts w:ascii="Times New Roman" w:hAnsi="Times New Roman" w:cs="Times New Roman"/>
          <w:bCs/>
          <w:szCs w:val="24"/>
        </w:rPr>
        <w:t>Se estableció la  influencia del uso de las Tecnologías de Información y Comunicación  en el  rendimiento en la asignatura de redes y conectividad de la carrera de Electrónica</w:t>
      </w:r>
      <w:r w:rsidR="00AB2015">
        <w:rPr>
          <w:rFonts w:ascii="Times New Roman" w:hAnsi="Times New Roman" w:cs="Times New Roman"/>
          <w:bCs/>
          <w:szCs w:val="24"/>
        </w:rPr>
        <w:t>.</w:t>
      </w:r>
      <w:r w:rsidRPr="00392522">
        <w:rPr>
          <w:rFonts w:ascii="Times New Roman" w:hAnsi="Times New Roman" w:cs="Times New Roman"/>
          <w:bCs/>
          <w:szCs w:val="24"/>
        </w:rPr>
        <w:t xml:space="preserve">  El diseño de investigación fue </w:t>
      </w:r>
      <w:proofErr w:type="spellStart"/>
      <w:r w:rsidR="00374612">
        <w:rPr>
          <w:rFonts w:ascii="Times New Roman" w:hAnsi="Times New Roman" w:cs="Times New Roman"/>
          <w:bCs/>
          <w:szCs w:val="24"/>
        </w:rPr>
        <w:t>c</w:t>
      </w:r>
      <w:r w:rsidRPr="00392522">
        <w:rPr>
          <w:rFonts w:ascii="Times New Roman" w:hAnsi="Times New Roman" w:cs="Times New Roman"/>
          <w:bCs/>
          <w:szCs w:val="24"/>
        </w:rPr>
        <w:t>uasiexperimental</w:t>
      </w:r>
      <w:proofErr w:type="spellEnd"/>
      <w:r w:rsidRPr="00392522">
        <w:rPr>
          <w:rFonts w:ascii="Times New Roman" w:hAnsi="Times New Roman" w:cs="Times New Roman"/>
          <w:bCs/>
          <w:szCs w:val="24"/>
        </w:rPr>
        <w:t xml:space="preserve"> explicativo de corte transversal,  se utilizaron los instrumentos; cuestionario – escala,  con 15 preguntas con respuestas tipo Likert, para determinar el grado de influencia de las TIC en la actitud  de estudiante frente al área de redes y conectividad y el examen objetivo con 20 preguntas, para determinar el nivel de conocimientos   los estudiantes haciendo uso de los simuladores de red como recurso y herramienta en las sesiones  realizadas en el proceso de aprendizaje. Estos instrumentos fueron aplicados a 34 estudiante; 17 estudiantes del grupo experimental  y 17 estudiantes del grupo de control, seleccionados de manera</w:t>
      </w:r>
      <w:r w:rsidR="00AB2015">
        <w:rPr>
          <w:rFonts w:ascii="Times New Roman" w:hAnsi="Times New Roman" w:cs="Times New Roman"/>
          <w:bCs/>
          <w:szCs w:val="24"/>
        </w:rPr>
        <w:t xml:space="preserve"> no</w:t>
      </w:r>
      <w:r w:rsidRPr="00392522">
        <w:rPr>
          <w:rFonts w:ascii="Times New Roman" w:hAnsi="Times New Roman" w:cs="Times New Roman"/>
          <w:bCs/>
          <w:szCs w:val="24"/>
        </w:rPr>
        <w:t xml:space="preserve"> aleatoria. Los resultados obtenidos evidencian que el 100% de los estudiantes que hicieron uso de las TIC</w:t>
      </w:r>
      <w:r w:rsidR="00AB2015">
        <w:rPr>
          <w:rFonts w:ascii="Times New Roman" w:hAnsi="Times New Roman" w:cs="Times New Roman"/>
          <w:bCs/>
          <w:szCs w:val="24"/>
        </w:rPr>
        <w:t xml:space="preserve"> (simuladores)</w:t>
      </w:r>
      <w:r w:rsidRPr="00392522">
        <w:rPr>
          <w:rFonts w:ascii="Times New Roman" w:hAnsi="Times New Roman" w:cs="Times New Roman"/>
          <w:bCs/>
          <w:szCs w:val="24"/>
        </w:rPr>
        <w:t xml:space="preserve"> en su proceso de aprendizaje han obtenido un alto  rendimiento </w:t>
      </w:r>
      <w:r w:rsidR="00AB2015">
        <w:rPr>
          <w:rFonts w:ascii="Times New Roman" w:hAnsi="Times New Roman" w:cs="Times New Roman"/>
          <w:bCs/>
          <w:szCs w:val="24"/>
        </w:rPr>
        <w:t xml:space="preserve">en el área de estudio, concluyendo </w:t>
      </w:r>
      <w:r w:rsidRPr="00392522">
        <w:rPr>
          <w:rFonts w:ascii="Times New Roman" w:hAnsi="Times New Roman" w:cs="Times New Roman"/>
          <w:bCs/>
          <w:szCs w:val="24"/>
        </w:rPr>
        <w:t xml:space="preserve">que las Tecnologías de Información y Comunicación influyen </w:t>
      </w:r>
      <w:r w:rsidR="00AB2015">
        <w:rPr>
          <w:rFonts w:ascii="Times New Roman" w:hAnsi="Times New Roman" w:cs="Times New Roman"/>
          <w:bCs/>
          <w:szCs w:val="24"/>
        </w:rPr>
        <w:t>significativamente</w:t>
      </w:r>
      <w:r w:rsidRPr="00392522">
        <w:rPr>
          <w:rFonts w:ascii="Times New Roman" w:hAnsi="Times New Roman" w:cs="Times New Roman"/>
          <w:bCs/>
          <w:szCs w:val="24"/>
        </w:rPr>
        <w:t xml:space="preserve"> en el rendimiento </w:t>
      </w:r>
      <w:r w:rsidR="00AB2015">
        <w:rPr>
          <w:rFonts w:ascii="Times New Roman" w:hAnsi="Times New Roman" w:cs="Times New Roman"/>
          <w:bCs/>
          <w:szCs w:val="24"/>
        </w:rPr>
        <w:t>de</w:t>
      </w:r>
      <w:r w:rsidRPr="00392522">
        <w:rPr>
          <w:rFonts w:ascii="Times New Roman" w:hAnsi="Times New Roman" w:cs="Times New Roman"/>
          <w:bCs/>
          <w:szCs w:val="24"/>
        </w:rPr>
        <w:t xml:space="preserve"> la asignatura de redes y conectivida</w:t>
      </w:r>
      <w:r w:rsidR="00AB2015">
        <w:rPr>
          <w:rFonts w:ascii="Times New Roman" w:hAnsi="Times New Roman" w:cs="Times New Roman"/>
          <w:bCs/>
          <w:szCs w:val="24"/>
        </w:rPr>
        <w:t>d.</w:t>
      </w:r>
    </w:p>
    <w:p w:rsidR="00392522" w:rsidRDefault="00392522" w:rsidP="00C01CD6">
      <w:pPr>
        <w:jc w:val="both"/>
        <w:rPr>
          <w:rFonts w:ascii="Times New Roman" w:hAnsi="Times New Roman" w:cs="Times New Roman"/>
          <w:b/>
          <w:bCs/>
          <w:szCs w:val="24"/>
        </w:rPr>
      </w:pPr>
    </w:p>
    <w:p w:rsidR="00392522" w:rsidRDefault="00392522" w:rsidP="00C01CD6">
      <w:pPr>
        <w:jc w:val="both"/>
        <w:rPr>
          <w:rFonts w:ascii="Times New Roman" w:hAnsi="Times New Roman" w:cs="Times New Roman"/>
          <w:b/>
          <w:bCs/>
          <w:szCs w:val="24"/>
        </w:rPr>
      </w:pPr>
    </w:p>
    <w:p w:rsidR="00AB2015" w:rsidRPr="00AB2015" w:rsidRDefault="00CF7104" w:rsidP="00AB2015">
      <w:pPr>
        <w:jc w:val="both"/>
        <w:rPr>
          <w:rFonts w:ascii="Times New Roman" w:hAnsi="Times New Roman" w:cs="Times New Roman"/>
          <w:bCs/>
          <w:i/>
          <w:szCs w:val="24"/>
        </w:rPr>
      </w:pPr>
      <w:r w:rsidRPr="00462565">
        <w:rPr>
          <w:rFonts w:ascii="Times New Roman" w:hAnsi="Times New Roman" w:cs="Times New Roman"/>
          <w:b/>
          <w:bCs/>
          <w:szCs w:val="24"/>
        </w:rPr>
        <w:t>Palabras clave:</w:t>
      </w:r>
      <w:r w:rsidR="00AB2015">
        <w:rPr>
          <w:rFonts w:ascii="Times New Roman" w:hAnsi="Times New Roman" w:cs="Times New Roman"/>
          <w:b/>
          <w:bCs/>
          <w:szCs w:val="24"/>
        </w:rPr>
        <w:t xml:space="preserve"> </w:t>
      </w:r>
      <w:r w:rsidR="00AB2015" w:rsidRPr="00AB2015">
        <w:rPr>
          <w:rFonts w:ascii="Times New Roman" w:hAnsi="Times New Roman" w:cs="Times New Roman"/>
          <w:bCs/>
          <w:i/>
          <w:szCs w:val="24"/>
        </w:rPr>
        <w:t>Tecnologías de la Información y comunicación - rendimiento en el área de redes y conectividad - Actitud.</w:t>
      </w:r>
    </w:p>
    <w:p w:rsidR="00C01CD6" w:rsidRPr="00AB2015" w:rsidRDefault="00C01CD6" w:rsidP="00C01CD6">
      <w:pPr>
        <w:jc w:val="center"/>
        <w:rPr>
          <w:rStyle w:val="hps"/>
          <w:rFonts w:ascii="Times New Roman" w:hAnsi="Times New Roman" w:cs="Times New Roman"/>
          <w:b/>
          <w:color w:val="000000"/>
          <w:sz w:val="24"/>
          <w:szCs w:val="32"/>
        </w:rPr>
      </w:pPr>
    </w:p>
    <w:p w:rsidR="00C01CD6" w:rsidRPr="003B244A" w:rsidRDefault="00C01CD6" w:rsidP="00462565">
      <w:pPr>
        <w:rPr>
          <w:rFonts w:ascii="Times New Roman" w:hAnsi="Times New Roman" w:cs="Times New Roman"/>
          <w:b/>
          <w:bCs/>
          <w:color w:val="548DD4" w:themeColor="text2" w:themeTint="99"/>
          <w:sz w:val="24"/>
          <w:szCs w:val="28"/>
          <w:lang w:val="en-US"/>
        </w:rPr>
      </w:pPr>
      <w:r w:rsidRPr="003B244A">
        <w:rPr>
          <w:rFonts w:ascii="Times New Roman" w:hAnsi="Times New Roman" w:cs="Times New Roman"/>
          <w:b/>
          <w:bCs/>
          <w:color w:val="548DD4" w:themeColor="text2" w:themeTint="99"/>
          <w:sz w:val="24"/>
          <w:szCs w:val="28"/>
          <w:lang w:val="en-US"/>
        </w:rPr>
        <w:t>ABSTRACT</w:t>
      </w:r>
    </w:p>
    <w:p w:rsidR="00270A2C" w:rsidRPr="00AB507E" w:rsidRDefault="00270A2C" w:rsidP="00C01CD6">
      <w:pPr>
        <w:jc w:val="center"/>
        <w:rPr>
          <w:rStyle w:val="hps"/>
          <w:rFonts w:ascii="Times New Roman" w:hAnsi="Times New Roman" w:cs="Times New Roman"/>
          <w:b/>
          <w:color w:val="000000"/>
          <w:sz w:val="28"/>
          <w:szCs w:val="28"/>
          <w:lang w:val="en-US"/>
        </w:rPr>
      </w:pPr>
    </w:p>
    <w:p w:rsidR="00AB2015" w:rsidRPr="00AB2015" w:rsidRDefault="002F5519" w:rsidP="00AB2015">
      <w:pPr>
        <w:jc w:val="both"/>
        <w:rPr>
          <w:rFonts w:ascii="Times New Roman" w:hAnsi="Times New Roman" w:cs="Times New Roman"/>
          <w:bCs/>
          <w:szCs w:val="24"/>
          <w:lang w:val="en-US"/>
        </w:rPr>
      </w:pPr>
      <w:r>
        <w:rPr>
          <w:rFonts w:ascii="Times New Roman" w:hAnsi="Times New Roman" w:cs="Times New Roman"/>
          <w:bCs/>
          <w:szCs w:val="24"/>
          <w:lang w:val="en-US"/>
        </w:rPr>
        <w:t>Was</w:t>
      </w:r>
      <w:r w:rsidR="00AB2015" w:rsidRPr="00AB2015">
        <w:rPr>
          <w:rFonts w:ascii="Times New Roman" w:hAnsi="Times New Roman" w:cs="Times New Roman"/>
          <w:bCs/>
          <w:szCs w:val="24"/>
          <w:lang w:val="en-US"/>
        </w:rPr>
        <w:t xml:space="preserve"> establish</w:t>
      </w:r>
      <w:r>
        <w:rPr>
          <w:rFonts w:ascii="Times New Roman" w:hAnsi="Times New Roman" w:cs="Times New Roman"/>
          <w:bCs/>
          <w:szCs w:val="24"/>
          <w:lang w:val="en-US"/>
        </w:rPr>
        <w:t>ed</w:t>
      </w:r>
      <w:r w:rsidR="00AB2015" w:rsidRPr="00AB2015">
        <w:rPr>
          <w:rFonts w:ascii="Times New Roman" w:hAnsi="Times New Roman" w:cs="Times New Roman"/>
          <w:bCs/>
          <w:szCs w:val="24"/>
          <w:lang w:val="en-US"/>
        </w:rPr>
        <w:t xml:space="preserve"> the influence of the use of the Technologies of Information and Communication in the performance in the subject of networks and connectivity in the area of Electronics</w:t>
      </w:r>
      <w:r>
        <w:rPr>
          <w:rFonts w:ascii="Times New Roman" w:hAnsi="Times New Roman" w:cs="Times New Roman"/>
          <w:bCs/>
          <w:szCs w:val="24"/>
          <w:lang w:val="en-US"/>
        </w:rPr>
        <w:t xml:space="preserve">. </w:t>
      </w:r>
      <w:r w:rsidR="00AB2015" w:rsidRPr="00AB2015">
        <w:rPr>
          <w:rFonts w:ascii="Times New Roman" w:hAnsi="Times New Roman" w:cs="Times New Roman"/>
          <w:bCs/>
          <w:szCs w:val="24"/>
          <w:lang w:val="en-US"/>
        </w:rPr>
        <w:t xml:space="preserve">The investigation design was explanatory </w:t>
      </w:r>
      <w:proofErr w:type="spellStart"/>
      <w:r w:rsidR="00AB2015" w:rsidRPr="00AB2015">
        <w:rPr>
          <w:rFonts w:ascii="Times New Roman" w:hAnsi="Times New Roman" w:cs="Times New Roman"/>
          <w:bCs/>
          <w:szCs w:val="24"/>
          <w:lang w:val="en-US"/>
        </w:rPr>
        <w:t>Cuasiexperimental</w:t>
      </w:r>
      <w:proofErr w:type="spellEnd"/>
      <w:r w:rsidR="00AB2015" w:rsidRPr="00AB2015">
        <w:rPr>
          <w:rFonts w:ascii="Times New Roman" w:hAnsi="Times New Roman" w:cs="Times New Roman"/>
          <w:bCs/>
          <w:szCs w:val="24"/>
          <w:lang w:val="en-US"/>
        </w:rPr>
        <w:t xml:space="preserve"> of cross-sectional, the instrument was used as a test - scale, with 15 questions with </w:t>
      </w:r>
      <w:proofErr w:type="spellStart"/>
      <w:r w:rsidR="00AB2015" w:rsidRPr="00AB2015">
        <w:rPr>
          <w:rFonts w:ascii="Times New Roman" w:hAnsi="Times New Roman" w:cs="Times New Roman"/>
          <w:bCs/>
          <w:szCs w:val="24"/>
          <w:lang w:val="en-US"/>
        </w:rPr>
        <w:t>Likert</w:t>
      </w:r>
      <w:proofErr w:type="spellEnd"/>
      <w:r w:rsidR="00AB2015" w:rsidRPr="00AB2015">
        <w:rPr>
          <w:rFonts w:ascii="Times New Roman" w:hAnsi="Times New Roman" w:cs="Times New Roman"/>
          <w:bCs/>
          <w:szCs w:val="24"/>
          <w:lang w:val="en-US"/>
        </w:rPr>
        <w:t xml:space="preserve"> responses, to determine the degree of influence of the TIC in the attitude of student in front the area of networks and connectivity and the objective examination with 20 questions, to determine the level of knowledge the students doing use of the simulators of network as a resource and tool in the sessions realized in the learning process. These instruments were applied </w:t>
      </w:r>
      <w:r w:rsidRPr="00AB2015">
        <w:rPr>
          <w:rFonts w:ascii="Times New Roman" w:hAnsi="Times New Roman" w:cs="Times New Roman"/>
          <w:bCs/>
          <w:szCs w:val="24"/>
          <w:lang w:val="en-US"/>
        </w:rPr>
        <w:t xml:space="preserve">to 34 </w:t>
      </w:r>
      <w:r w:rsidR="00AB2015" w:rsidRPr="00AB2015">
        <w:rPr>
          <w:rFonts w:ascii="Times New Roman" w:hAnsi="Times New Roman" w:cs="Times New Roman"/>
          <w:bCs/>
          <w:szCs w:val="24"/>
          <w:lang w:val="en-US"/>
        </w:rPr>
        <w:t>student</w:t>
      </w:r>
      <w:r>
        <w:rPr>
          <w:rFonts w:ascii="Times New Roman" w:hAnsi="Times New Roman" w:cs="Times New Roman"/>
          <w:bCs/>
          <w:szCs w:val="24"/>
          <w:lang w:val="en-US"/>
        </w:rPr>
        <w:t>s</w:t>
      </w:r>
      <w:r w:rsidR="00AB2015" w:rsidRPr="00AB2015">
        <w:rPr>
          <w:rFonts w:ascii="Times New Roman" w:hAnsi="Times New Roman" w:cs="Times New Roman"/>
          <w:bCs/>
          <w:szCs w:val="24"/>
          <w:lang w:val="en-US"/>
        </w:rPr>
        <w:t xml:space="preserve">; 17 students of the experimental group and 17 students of the control group, selected </w:t>
      </w:r>
      <w:r>
        <w:rPr>
          <w:rFonts w:ascii="Times New Roman" w:hAnsi="Times New Roman" w:cs="Times New Roman"/>
          <w:bCs/>
          <w:szCs w:val="24"/>
          <w:lang w:val="en-US"/>
        </w:rPr>
        <w:t>non-</w:t>
      </w:r>
      <w:r w:rsidR="00AB2015" w:rsidRPr="00AB2015">
        <w:rPr>
          <w:rFonts w:ascii="Times New Roman" w:hAnsi="Times New Roman" w:cs="Times New Roman"/>
          <w:bCs/>
          <w:szCs w:val="24"/>
          <w:lang w:val="en-US"/>
        </w:rPr>
        <w:t>random</w:t>
      </w:r>
      <w:r>
        <w:rPr>
          <w:rFonts w:ascii="Times New Roman" w:hAnsi="Times New Roman" w:cs="Times New Roman"/>
          <w:bCs/>
          <w:szCs w:val="24"/>
          <w:lang w:val="en-US"/>
        </w:rPr>
        <w:t>ly</w:t>
      </w:r>
      <w:r w:rsidR="00AB2015" w:rsidRPr="00AB2015">
        <w:rPr>
          <w:rFonts w:ascii="Times New Roman" w:hAnsi="Times New Roman" w:cs="Times New Roman"/>
          <w:bCs/>
          <w:szCs w:val="24"/>
          <w:lang w:val="en-US"/>
        </w:rPr>
        <w:t>. The results obtained showed that: the 100% of the students who was used the TIC</w:t>
      </w:r>
      <w:r>
        <w:rPr>
          <w:rFonts w:ascii="Times New Roman" w:hAnsi="Times New Roman" w:cs="Times New Roman"/>
          <w:bCs/>
          <w:szCs w:val="24"/>
          <w:lang w:val="en-US"/>
        </w:rPr>
        <w:t xml:space="preserve"> (simulators)</w:t>
      </w:r>
      <w:r w:rsidR="00AB2015" w:rsidRPr="00AB2015">
        <w:rPr>
          <w:rFonts w:ascii="Times New Roman" w:hAnsi="Times New Roman" w:cs="Times New Roman"/>
          <w:bCs/>
          <w:szCs w:val="24"/>
          <w:lang w:val="en-US"/>
        </w:rPr>
        <w:t xml:space="preserve"> in their process of learning they have obtained a high performance in the study area. Finally we concluded that the Technologies of Information and Communication influence in the performance in the subject of networks and connectivity in the area</w:t>
      </w:r>
      <w:r>
        <w:rPr>
          <w:rFonts w:ascii="Times New Roman" w:hAnsi="Times New Roman" w:cs="Times New Roman"/>
          <w:bCs/>
          <w:szCs w:val="24"/>
          <w:lang w:val="en-US"/>
        </w:rPr>
        <w:t xml:space="preserve"> electronics.</w:t>
      </w:r>
    </w:p>
    <w:p w:rsidR="00AB2015" w:rsidRDefault="00AB2015" w:rsidP="0053141D">
      <w:pPr>
        <w:jc w:val="both"/>
        <w:rPr>
          <w:bCs/>
          <w:lang w:val="en-US"/>
        </w:rPr>
      </w:pPr>
    </w:p>
    <w:p w:rsidR="002F5519" w:rsidRPr="002F5519" w:rsidRDefault="006B0092" w:rsidP="002F5519">
      <w:pPr>
        <w:jc w:val="both"/>
        <w:rPr>
          <w:rFonts w:ascii="Times New Roman" w:hAnsi="Times New Roman" w:cs="Times New Roman"/>
          <w:bCs/>
          <w:i/>
          <w:szCs w:val="24"/>
          <w:lang w:val="en-US"/>
        </w:rPr>
      </w:pPr>
      <w:r w:rsidRPr="001B733A">
        <w:rPr>
          <w:rFonts w:ascii="Times New Roman" w:hAnsi="Times New Roman" w:cs="Times New Roman"/>
          <w:b/>
          <w:bCs/>
          <w:szCs w:val="24"/>
          <w:lang w:val="en-US"/>
        </w:rPr>
        <w:lastRenderedPageBreak/>
        <w:t xml:space="preserve">Key words: </w:t>
      </w:r>
      <w:r w:rsidR="002F5519" w:rsidRPr="002F5519">
        <w:rPr>
          <w:rFonts w:ascii="Times New Roman" w:hAnsi="Times New Roman" w:cs="Times New Roman"/>
          <w:bCs/>
          <w:i/>
          <w:szCs w:val="24"/>
          <w:lang w:val="en-US"/>
        </w:rPr>
        <w:t>Technologies of the Information and communication - Performance in the area of networks and connectivity - Attitude.</w:t>
      </w:r>
    </w:p>
    <w:p w:rsidR="006C0EAA" w:rsidRPr="00DF6E11" w:rsidRDefault="0091142A" w:rsidP="006B0092">
      <w:pPr>
        <w:rPr>
          <w:rFonts w:ascii="Times New Roman" w:hAnsi="Times New Roman" w:cs="Times New Roman"/>
          <w:b/>
          <w:bCs/>
          <w:color w:val="548DD4" w:themeColor="text2" w:themeTint="99"/>
          <w:sz w:val="24"/>
        </w:rPr>
      </w:pPr>
      <w:r w:rsidRPr="00DF6E11">
        <w:rPr>
          <w:rFonts w:ascii="Times New Roman" w:hAnsi="Times New Roman" w:cs="Times New Roman"/>
          <w:b/>
          <w:bCs/>
          <w:color w:val="548DD4" w:themeColor="text2" w:themeTint="99"/>
          <w:sz w:val="24"/>
        </w:rPr>
        <w:t>INTRODUCCIÓ</w:t>
      </w:r>
      <w:r w:rsidR="006C0EAA" w:rsidRPr="00DF6E11">
        <w:rPr>
          <w:rFonts w:ascii="Times New Roman" w:hAnsi="Times New Roman" w:cs="Times New Roman"/>
          <w:b/>
          <w:bCs/>
          <w:color w:val="548DD4" w:themeColor="text2" w:themeTint="99"/>
          <w:sz w:val="24"/>
        </w:rPr>
        <w:t>N</w:t>
      </w:r>
    </w:p>
    <w:p w:rsidR="00270A2C" w:rsidRPr="00AB507E" w:rsidRDefault="00270A2C" w:rsidP="00270A2C">
      <w:pPr>
        <w:pStyle w:val="Prrafodelista"/>
        <w:ind w:left="0"/>
        <w:jc w:val="both"/>
        <w:rPr>
          <w:rStyle w:val="longtext1"/>
          <w:rFonts w:ascii="Times New Roman" w:hAnsi="Times New Roman" w:cs="Times New Roman"/>
          <w:b/>
          <w:color w:val="000000"/>
          <w:sz w:val="22"/>
          <w:szCs w:val="22"/>
          <w:shd w:val="clear" w:color="auto" w:fill="FFFFFF"/>
          <w:lang w:val="es-PE"/>
        </w:rPr>
      </w:pPr>
    </w:p>
    <w:p w:rsidR="00BB3AFD" w:rsidRDefault="00BB3AFD" w:rsidP="00BB3AFD">
      <w:pPr>
        <w:pStyle w:val="EstiloEpgrafeNegritaCentrado"/>
        <w:spacing w:before="0" w:line="240" w:lineRule="auto"/>
        <w:ind w:left="0"/>
        <w:rPr>
          <w:rFonts w:ascii="Times New Roman" w:hAnsi="Times New Roman" w:cs="Times New Roman"/>
          <w:color w:val="000000"/>
          <w:sz w:val="22"/>
          <w:szCs w:val="22"/>
        </w:rPr>
      </w:pPr>
      <w:r w:rsidRPr="00BB3AFD">
        <w:rPr>
          <w:rFonts w:ascii="Times New Roman" w:hAnsi="Times New Roman" w:cs="Times New Roman"/>
          <w:color w:val="000000"/>
          <w:sz w:val="22"/>
          <w:szCs w:val="22"/>
        </w:rPr>
        <w:t>La investigación titulada: “Las tecnologías de información y comunicación  en el rendimiento de la asignatura de redes y conectividad de la carrera de electrónica del Institu</w:t>
      </w:r>
      <w:r>
        <w:rPr>
          <w:rFonts w:ascii="Times New Roman" w:hAnsi="Times New Roman" w:cs="Times New Roman"/>
          <w:color w:val="000000"/>
          <w:sz w:val="22"/>
          <w:szCs w:val="22"/>
        </w:rPr>
        <w:t xml:space="preserve">to Superior Tecnológico Público, </w:t>
      </w:r>
      <w:r w:rsidRPr="00BB3AFD">
        <w:rPr>
          <w:rFonts w:ascii="Times New Roman" w:hAnsi="Times New Roman" w:cs="Times New Roman"/>
          <w:color w:val="000000"/>
          <w:sz w:val="22"/>
          <w:szCs w:val="22"/>
        </w:rPr>
        <w:t>cuyo problema principal fue</w:t>
      </w:r>
      <w:r>
        <w:rPr>
          <w:rFonts w:ascii="Times New Roman" w:hAnsi="Times New Roman" w:cs="Times New Roman"/>
          <w:color w:val="000000"/>
          <w:sz w:val="22"/>
          <w:szCs w:val="22"/>
        </w:rPr>
        <w:t xml:space="preserve"> determinar si</w:t>
      </w:r>
      <w:r w:rsidRPr="00BB3AFD">
        <w:rPr>
          <w:rFonts w:ascii="Times New Roman" w:hAnsi="Times New Roman" w:cs="Times New Roman"/>
          <w:color w:val="000000"/>
          <w:sz w:val="22"/>
          <w:szCs w:val="22"/>
        </w:rPr>
        <w:t xml:space="preserve"> </w:t>
      </w:r>
      <w:r w:rsidR="00374612">
        <w:rPr>
          <w:rFonts w:ascii="Times New Roman" w:hAnsi="Times New Roman" w:cs="Times New Roman"/>
          <w:color w:val="000000"/>
          <w:sz w:val="22"/>
          <w:szCs w:val="22"/>
        </w:rPr>
        <w:t>e</w:t>
      </w:r>
      <w:r w:rsidRPr="00BB3AFD">
        <w:rPr>
          <w:rFonts w:ascii="Times New Roman" w:hAnsi="Times New Roman" w:cs="Times New Roman"/>
          <w:color w:val="000000"/>
          <w:sz w:val="22"/>
          <w:szCs w:val="22"/>
        </w:rPr>
        <w:t>l uso de las Tecnologías de Información y Comunicación influyen en el rendimiento de la asignatura de redes y conectividad de la carrera de Electrónica</w:t>
      </w:r>
      <w:r>
        <w:rPr>
          <w:rFonts w:ascii="Times New Roman" w:hAnsi="Times New Roman" w:cs="Times New Roman"/>
          <w:color w:val="000000"/>
          <w:sz w:val="22"/>
          <w:szCs w:val="22"/>
        </w:rPr>
        <w:t xml:space="preserve">, </w:t>
      </w:r>
      <w:r w:rsidRPr="00BB3AFD">
        <w:rPr>
          <w:rFonts w:ascii="Times New Roman" w:hAnsi="Times New Roman" w:cs="Times New Roman"/>
          <w:color w:val="000000"/>
          <w:sz w:val="22"/>
          <w:szCs w:val="22"/>
        </w:rPr>
        <w:t>por lo que se planteó  como objetivo</w:t>
      </w:r>
      <w:r>
        <w:rPr>
          <w:rFonts w:ascii="Times New Roman" w:hAnsi="Times New Roman" w:cs="Times New Roman"/>
          <w:color w:val="000000"/>
          <w:sz w:val="22"/>
          <w:szCs w:val="22"/>
        </w:rPr>
        <w:t xml:space="preserve"> </w:t>
      </w:r>
      <w:proofErr w:type="spellStart"/>
      <w:r>
        <w:rPr>
          <w:rFonts w:ascii="Times New Roman" w:hAnsi="Times New Roman" w:cs="Times New Roman"/>
          <w:color w:val="000000"/>
          <w:sz w:val="22"/>
          <w:szCs w:val="22"/>
        </w:rPr>
        <w:t>principal</w:t>
      </w:r>
      <w:r w:rsidRPr="00BB3AFD">
        <w:rPr>
          <w:rFonts w:ascii="Times New Roman" w:hAnsi="Times New Roman" w:cs="Times New Roman"/>
          <w:color w:val="000000"/>
          <w:sz w:val="22"/>
          <w:szCs w:val="22"/>
        </w:rPr>
        <w:t>e</w:t>
      </w:r>
      <w:r>
        <w:rPr>
          <w:rFonts w:ascii="Times New Roman" w:hAnsi="Times New Roman" w:cs="Times New Roman"/>
          <w:color w:val="000000"/>
          <w:sz w:val="22"/>
          <w:szCs w:val="22"/>
        </w:rPr>
        <w:t>stablecer</w:t>
      </w:r>
      <w:proofErr w:type="spellEnd"/>
      <w:r>
        <w:rPr>
          <w:rFonts w:ascii="Times New Roman" w:hAnsi="Times New Roman" w:cs="Times New Roman"/>
          <w:color w:val="000000"/>
          <w:sz w:val="22"/>
          <w:szCs w:val="22"/>
        </w:rPr>
        <w:t xml:space="preserve"> el nivel de </w:t>
      </w:r>
      <w:r w:rsidRPr="00BB3AFD">
        <w:rPr>
          <w:rFonts w:ascii="Times New Roman" w:hAnsi="Times New Roman" w:cs="Times New Roman"/>
          <w:color w:val="000000"/>
          <w:sz w:val="22"/>
          <w:szCs w:val="22"/>
        </w:rPr>
        <w:t xml:space="preserve"> influencia </w:t>
      </w:r>
      <w:r>
        <w:rPr>
          <w:rFonts w:ascii="Times New Roman" w:hAnsi="Times New Roman" w:cs="Times New Roman"/>
          <w:color w:val="000000"/>
          <w:sz w:val="22"/>
          <w:szCs w:val="22"/>
        </w:rPr>
        <w:t xml:space="preserve">cuando se hace </w:t>
      </w:r>
      <w:r w:rsidRPr="00BB3AFD">
        <w:rPr>
          <w:rFonts w:ascii="Times New Roman" w:hAnsi="Times New Roman" w:cs="Times New Roman"/>
          <w:color w:val="000000"/>
          <w:sz w:val="22"/>
          <w:szCs w:val="22"/>
        </w:rPr>
        <w:t xml:space="preserve">uso </w:t>
      </w:r>
      <w:r>
        <w:rPr>
          <w:rFonts w:ascii="Times New Roman" w:hAnsi="Times New Roman" w:cs="Times New Roman"/>
          <w:color w:val="000000"/>
          <w:sz w:val="22"/>
          <w:szCs w:val="22"/>
        </w:rPr>
        <w:t>de las TIC</w:t>
      </w:r>
      <w:r w:rsidRPr="00BB3AFD">
        <w:rPr>
          <w:rFonts w:ascii="Times New Roman" w:hAnsi="Times New Roman" w:cs="Times New Roman"/>
          <w:color w:val="000000"/>
          <w:sz w:val="22"/>
          <w:szCs w:val="22"/>
        </w:rPr>
        <w:t xml:space="preserve"> </w:t>
      </w:r>
      <w:r>
        <w:rPr>
          <w:rFonts w:ascii="Times New Roman" w:hAnsi="Times New Roman" w:cs="Times New Roman"/>
          <w:color w:val="000000"/>
          <w:sz w:val="22"/>
          <w:szCs w:val="22"/>
        </w:rPr>
        <w:t>como medio, recurso y/o herramienta en el proceso de aprendizaje de los estudiantes en l</w:t>
      </w:r>
      <w:r w:rsidRPr="00BB3AFD">
        <w:rPr>
          <w:rFonts w:ascii="Times New Roman" w:hAnsi="Times New Roman" w:cs="Times New Roman"/>
          <w:color w:val="000000"/>
          <w:sz w:val="22"/>
          <w:szCs w:val="22"/>
        </w:rPr>
        <w:t>a asignatura de redes y conectivid</w:t>
      </w:r>
      <w:r>
        <w:rPr>
          <w:rFonts w:ascii="Times New Roman" w:hAnsi="Times New Roman" w:cs="Times New Roman"/>
          <w:color w:val="000000"/>
          <w:sz w:val="22"/>
          <w:szCs w:val="22"/>
        </w:rPr>
        <w:t>ad de la carrera de Electrónica.</w:t>
      </w:r>
    </w:p>
    <w:p w:rsidR="00BB3AFD" w:rsidRDefault="00345042" w:rsidP="00BB3AFD">
      <w:pPr>
        <w:pStyle w:val="EstiloEpgrafeNegritaCentrado"/>
        <w:spacing w:before="0" w:line="240" w:lineRule="auto"/>
        <w:ind w:left="0"/>
        <w:rPr>
          <w:rFonts w:ascii="Times New Roman" w:hAnsi="Times New Roman" w:cs="Times New Roman"/>
          <w:color w:val="000000"/>
          <w:sz w:val="22"/>
          <w:szCs w:val="22"/>
        </w:rPr>
      </w:pPr>
      <w:r>
        <w:rPr>
          <w:rFonts w:ascii="Times New Roman" w:hAnsi="Times New Roman" w:cs="Times New Roman"/>
          <w:color w:val="000000"/>
          <w:sz w:val="22"/>
          <w:szCs w:val="22"/>
        </w:rPr>
        <w:t>En esta investigación</w:t>
      </w:r>
      <w:r w:rsidR="00BB3AFD">
        <w:rPr>
          <w:rFonts w:ascii="Times New Roman" w:hAnsi="Times New Roman" w:cs="Times New Roman"/>
          <w:color w:val="000000"/>
          <w:sz w:val="22"/>
          <w:szCs w:val="22"/>
        </w:rPr>
        <w:t xml:space="preserve"> se dividió de manera no aleatoria un grupo de 34 estudiantes</w:t>
      </w:r>
      <w:r>
        <w:rPr>
          <w:rFonts w:ascii="Times New Roman" w:hAnsi="Times New Roman" w:cs="Times New Roman"/>
          <w:color w:val="000000"/>
          <w:sz w:val="22"/>
          <w:szCs w:val="22"/>
        </w:rPr>
        <w:t xml:space="preserve"> del VI semestre del </w:t>
      </w:r>
      <w:r w:rsidR="00374612">
        <w:rPr>
          <w:rFonts w:ascii="Times New Roman" w:hAnsi="Times New Roman" w:cs="Times New Roman"/>
          <w:color w:val="000000"/>
          <w:sz w:val="22"/>
          <w:szCs w:val="22"/>
        </w:rPr>
        <w:t>á</w:t>
      </w:r>
      <w:r>
        <w:rPr>
          <w:rFonts w:ascii="Times New Roman" w:hAnsi="Times New Roman" w:cs="Times New Roman"/>
          <w:color w:val="000000"/>
          <w:sz w:val="22"/>
          <w:szCs w:val="22"/>
        </w:rPr>
        <w:t xml:space="preserve">rea de </w:t>
      </w:r>
      <w:r w:rsidR="00374612">
        <w:rPr>
          <w:rFonts w:ascii="Times New Roman" w:hAnsi="Times New Roman" w:cs="Times New Roman"/>
          <w:color w:val="000000"/>
          <w:sz w:val="22"/>
          <w:szCs w:val="22"/>
        </w:rPr>
        <w:t>E</w:t>
      </w:r>
      <w:r>
        <w:rPr>
          <w:rFonts w:ascii="Times New Roman" w:hAnsi="Times New Roman" w:cs="Times New Roman"/>
          <w:color w:val="000000"/>
          <w:sz w:val="22"/>
          <w:szCs w:val="22"/>
        </w:rPr>
        <w:t>lectrónica</w:t>
      </w:r>
      <w:r w:rsidR="00374612">
        <w:rPr>
          <w:rFonts w:ascii="Times New Roman" w:hAnsi="Times New Roman" w:cs="Times New Roman"/>
          <w:color w:val="000000"/>
          <w:sz w:val="22"/>
          <w:szCs w:val="22"/>
        </w:rPr>
        <w:t xml:space="preserve">  en 02 grupos:</w:t>
      </w:r>
      <w:r w:rsidR="00BB3AFD">
        <w:rPr>
          <w:rFonts w:ascii="Times New Roman" w:hAnsi="Times New Roman" w:cs="Times New Roman"/>
          <w:color w:val="000000"/>
          <w:sz w:val="22"/>
          <w:szCs w:val="22"/>
        </w:rPr>
        <w:t xml:space="preserve"> grupo de control  para hacer las comparaciones con el grupo experimental, grupo de aplicación de las TIC (en su versión de simuladores)  durante  un semestre (18 sesiones de trabajo)</w:t>
      </w:r>
      <w:r w:rsidR="00374612">
        <w:rPr>
          <w:rFonts w:ascii="Times New Roman" w:hAnsi="Times New Roman" w:cs="Times New Roman"/>
          <w:color w:val="000000"/>
          <w:sz w:val="22"/>
          <w:szCs w:val="22"/>
        </w:rPr>
        <w:t>, lográndose  demostrar que sí</w:t>
      </w:r>
      <w:r>
        <w:rPr>
          <w:rFonts w:ascii="Times New Roman" w:hAnsi="Times New Roman" w:cs="Times New Roman"/>
          <w:color w:val="000000"/>
          <w:sz w:val="22"/>
          <w:szCs w:val="22"/>
        </w:rPr>
        <w:t xml:space="preserve">  existe influencia de las TIC en el rendimiento académico de los estudiantes. Esta conclusión está respaldado por los resultados estadísticos</w:t>
      </w:r>
      <w:r w:rsidR="003F7803">
        <w:rPr>
          <w:rFonts w:ascii="Times New Roman" w:hAnsi="Times New Roman" w:cs="Times New Roman"/>
          <w:color w:val="000000"/>
          <w:sz w:val="22"/>
          <w:szCs w:val="22"/>
        </w:rPr>
        <w:t xml:space="preserve"> en las pruebas </w:t>
      </w:r>
      <w:r w:rsidR="0094224C">
        <w:rPr>
          <w:rFonts w:ascii="Times New Roman" w:hAnsi="Times New Roman" w:cs="Times New Roman"/>
          <w:color w:val="000000"/>
          <w:sz w:val="22"/>
          <w:szCs w:val="22"/>
        </w:rPr>
        <w:t xml:space="preserve">de </w:t>
      </w:r>
      <w:r w:rsidR="003F7803">
        <w:rPr>
          <w:rFonts w:ascii="Times New Roman" w:hAnsi="Times New Roman" w:cs="Times New Roman"/>
          <w:color w:val="000000"/>
          <w:sz w:val="22"/>
          <w:szCs w:val="22"/>
        </w:rPr>
        <w:t xml:space="preserve">T de </w:t>
      </w:r>
      <w:proofErr w:type="spellStart"/>
      <w:r w:rsidR="003F7803">
        <w:rPr>
          <w:rFonts w:ascii="Times New Roman" w:hAnsi="Times New Roman" w:cs="Times New Roman"/>
          <w:color w:val="000000"/>
          <w:sz w:val="22"/>
          <w:szCs w:val="22"/>
        </w:rPr>
        <w:t>student</w:t>
      </w:r>
      <w:proofErr w:type="spellEnd"/>
      <w:r w:rsidR="0094224C">
        <w:rPr>
          <w:rFonts w:ascii="Times New Roman" w:hAnsi="Times New Roman" w:cs="Times New Roman"/>
          <w:color w:val="000000"/>
          <w:sz w:val="22"/>
          <w:szCs w:val="22"/>
        </w:rPr>
        <w:t xml:space="preserve"> y Z realizados a los datos obtenidos.</w:t>
      </w:r>
    </w:p>
    <w:p w:rsidR="00BB3AFD" w:rsidRPr="003F7803" w:rsidRDefault="00BB3AFD" w:rsidP="00E84D7C">
      <w:pPr>
        <w:rPr>
          <w:rFonts w:ascii="Times New Roman" w:hAnsi="Times New Roman" w:cs="Times New Roman"/>
          <w:bCs/>
          <w:color w:val="548DD4" w:themeColor="text2" w:themeTint="99"/>
          <w:lang w:val="es-ES"/>
        </w:rPr>
      </w:pPr>
    </w:p>
    <w:p w:rsidR="00E84D7C" w:rsidRPr="00DF6E11" w:rsidRDefault="00E84D7C" w:rsidP="00E84D7C">
      <w:pPr>
        <w:rPr>
          <w:rFonts w:ascii="Times New Roman" w:hAnsi="Times New Roman" w:cs="Times New Roman"/>
          <w:b/>
          <w:bCs/>
          <w:color w:val="548DD4" w:themeColor="text2" w:themeTint="99"/>
        </w:rPr>
      </w:pPr>
      <w:r w:rsidRPr="00DF6E11">
        <w:rPr>
          <w:rFonts w:ascii="Times New Roman" w:hAnsi="Times New Roman" w:cs="Times New Roman"/>
          <w:b/>
          <w:bCs/>
          <w:color w:val="548DD4" w:themeColor="text2" w:themeTint="99"/>
        </w:rPr>
        <w:t>Hipótesis</w:t>
      </w:r>
    </w:p>
    <w:p w:rsidR="00345042" w:rsidRPr="00345042" w:rsidRDefault="00345042" w:rsidP="00345042">
      <w:pPr>
        <w:pStyle w:val="EstiloEpgrafeNegritaCentrado"/>
        <w:spacing w:before="0" w:line="240" w:lineRule="auto"/>
        <w:ind w:left="0"/>
        <w:rPr>
          <w:rFonts w:ascii="Times New Roman" w:hAnsi="Times New Roman" w:cs="Times New Roman"/>
          <w:color w:val="000000"/>
          <w:sz w:val="22"/>
          <w:szCs w:val="22"/>
        </w:rPr>
      </w:pPr>
      <w:r w:rsidRPr="00345042">
        <w:rPr>
          <w:rFonts w:ascii="Times New Roman" w:hAnsi="Times New Roman" w:cs="Times New Roman"/>
          <w:color w:val="000000"/>
          <w:sz w:val="22"/>
          <w:szCs w:val="22"/>
        </w:rPr>
        <w:t>El uso de las tecnologías de Información y Comunicación  influye  en el rendimiento en la  asignatura de redes y conectividad de la carrera de electrónica del Institu</w:t>
      </w:r>
      <w:r>
        <w:rPr>
          <w:rFonts w:ascii="Times New Roman" w:hAnsi="Times New Roman" w:cs="Times New Roman"/>
          <w:color w:val="000000"/>
          <w:sz w:val="22"/>
          <w:szCs w:val="22"/>
        </w:rPr>
        <w:t>to Superior Tecnológico Publico.</w:t>
      </w:r>
    </w:p>
    <w:p w:rsidR="00F1643F" w:rsidRPr="00FE1FD8" w:rsidRDefault="00F1643F" w:rsidP="006B0092">
      <w:pPr>
        <w:rPr>
          <w:rFonts w:ascii="Times New Roman" w:hAnsi="Times New Roman" w:cs="Times New Roman"/>
          <w:bCs/>
          <w:color w:val="548DD4" w:themeColor="text2" w:themeTint="99"/>
        </w:rPr>
      </w:pPr>
    </w:p>
    <w:p w:rsidR="005624C2" w:rsidRPr="00DF6E11" w:rsidRDefault="006B0092" w:rsidP="006B0092">
      <w:pPr>
        <w:rPr>
          <w:rFonts w:ascii="Times New Roman" w:hAnsi="Times New Roman" w:cs="Times New Roman"/>
          <w:b/>
          <w:bCs/>
          <w:color w:val="548DD4" w:themeColor="text2" w:themeTint="99"/>
          <w:sz w:val="24"/>
        </w:rPr>
      </w:pPr>
      <w:r w:rsidRPr="00DF6E11">
        <w:rPr>
          <w:rFonts w:ascii="Times New Roman" w:hAnsi="Times New Roman" w:cs="Times New Roman"/>
          <w:b/>
          <w:bCs/>
          <w:color w:val="548DD4" w:themeColor="text2" w:themeTint="99"/>
          <w:sz w:val="24"/>
        </w:rPr>
        <w:t>MATERIALES Y MÉTODOS</w:t>
      </w:r>
    </w:p>
    <w:p w:rsidR="00270A2C" w:rsidRPr="00DF6E11" w:rsidRDefault="00270A2C" w:rsidP="00444A38">
      <w:pPr>
        <w:jc w:val="both"/>
        <w:rPr>
          <w:rFonts w:ascii="Times New Roman" w:hAnsi="Times New Roman" w:cs="Times New Roman"/>
          <w:b/>
        </w:rPr>
      </w:pPr>
    </w:p>
    <w:p w:rsidR="00F1643F" w:rsidRPr="00DF6E11" w:rsidRDefault="00F1643F" w:rsidP="00F1643F">
      <w:pPr>
        <w:rPr>
          <w:rFonts w:ascii="Times New Roman" w:hAnsi="Times New Roman" w:cs="Times New Roman"/>
          <w:b/>
          <w:bCs/>
          <w:color w:val="548DD4" w:themeColor="text2" w:themeTint="99"/>
        </w:rPr>
      </w:pPr>
      <w:r w:rsidRPr="00DF6E11">
        <w:rPr>
          <w:rFonts w:ascii="Times New Roman" w:hAnsi="Times New Roman" w:cs="Times New Roman"/>
          <w:b/>
          <w:bCs/>
          <w:color w:val="548DD4" w:themeColor="text2" w:themeTint="99"/>
        </w:rPr>
        <w:t>Material</w:t>
      </w:r>
    </w:p>
    <w:p w:rsidR="00F1643F" w:rsidRPr="00F1643F" w:rsidRDefault="00F1643F" w:rsidP="00F1643F">
      <w:pPr>
        <w:rPr>
          <w:rFonts w:ascii="Times New Roman" w:hAnsi="Times New Roman" w:cs="Times New Roman"/>
          <w:bCs/>
          <w:color w:val="548DD4" w:themeColor="text2" w:themeTint="99"/>
        </w:rPr>
      </w:pPr>
    </w:p>
    <w:p w:rsidR="00F1643F" w:rsidRDefault="00345042" w:rsidP="00345042">
      <w:pPr>
        <w:pStyle w:val="EstiloEpgrafeNegritaCentrado"/>
        <w:spacing w:before="0" w:line="240" w:lineRule="auto"/>
        <w:ind w:left="0"/>
        <w:rPr>
          <w:rFonts w:ascii="Times New Roman" w:hAnsi="Times New Roman" w:cs="Times New Roman"/>
          <w:color w:val="000000"/>
          <w:sz w:val="22"/>
          <w:szCs w:val="22"/>
        </w:rPr>
      </w:pPr>
      <w:r>
        <w:rPr>
          <w:rFonts w:ascii="Times New Roman" w:hAnsi="Times New Roman" w:cs="Times New Roman"/>
          <w:i/>
          <w:color w:val="000000"/>
          <w:sz w:val="22"/>
          <w:szCs w:val="22"/>
        </w:rPr>
        <w:t>Estudiantes del VI semestre del Área académica de Electrónica del Instituto Superior Tecnológico Publico.</w:t>
      </w:r>
    </w:p>
    <w:p w:rsidR="00F1643F" w:rsidRDefault="00F1643F" w:rsidP="002A0C70">
      <w:pPr>
        <w:jc w:val="both"/>
        <w:rPr>
          <w:rFonts w:ascii="Times New Roman" w:hAnsi="Times New Roman" w:cs="Times New Roman"/>
        </w:rPr>
      </w:pPr>
    </w:p>
    <w:p w:rsidR="00F1643F" w:rsidRPr="00DF6E11" w:rsidRDefault="00F1643F" w:rsidP="00F1643F">
      <w:pPr>
        <w:rPr>
          <w:rFonts w:ascii="Times New Roman" w:hAnsi="Times New Roman" w:cs="Times New Roman"/>
          <w:b/>
          <w:bCs/>
          <w:color w:val="548DD4" w:themeColor="text2" w:themeTint="99"/>
          <w:sz w:val="24"/>
        </w:rPr>
      </w:pPr>
      <w:r w:rsidRPr="00DF6E11">
        <w:rPr>
          <w:rFonts w:ascii="Times New Roman" w:hAnsi="Times New Roman" w:cs="Times New Roman"/>
          <w:b/>
          <w:bCs/>
          <w:color w:val="548DD4" w:themeColor="text2" w:themeTint="99"/>
          <w:sz w:val="24"/>
        </w:rPr>
        <w:t>METODOLOGÍA</w:t>
      </w:r>
    </w:p>
    <w:p w:rsidR="00F1643F" w:rsidRPr="00AB507E" w:rsidRDefault="00F1643F" w:rsidP="00F1643F">
      <w:pPr>
        <w:jc w:val="both"/>
        <w:rPr>
          <w:rFonts w:ascii="Times New Roman" w:hAnsi="Times New Roman" w:cs="Times New Roman"/>
        </w:rPr>
      </w:pPr>
    </w:p>
    <w:p w:rsidR="00F1643F" w:rsidRDefault="00345042" w:rsidP="00006002">
      <w:pPr>
        <w:pStyle w:val="EstiloEpgrafeNegritaCentrado"/>
        <w:spacing w:before="0" w:line="240" w:lineRule="auto"/>
        <w:ind w:left="0"/>
        <w:rPr>
          <w:rFonts w:ascii="Times New Roman" w:hAnsi="Times New Roman" w:cs="Times New Roman"/>
          <w:color w:val="000000"/>
          <w:sz w:val="22"/>
          <w:szCs w:val="22"/>
        </w:rPr>
      </w:pPr>
      <w:r w:rsidRPr="00345042">
        <w:rPr>
          <w:rFonts w:ascii="Times New Roman" w:hAnsi="Times New Roman" w:cs="Times New Roman"/>
          <w:color w:val="000000"/>
          <w:sz w:val="22"/>
          <w:szCs w:val="22"/>
        </w:rPr>
        <w:t>El estudio empleó un diseño cuasi-experimental, explicativo de corte transversal, en un diseño experimental con un grupo control, a través de</w:t>
      </w:r>
      <w:r w:rsidR="00374612">
        <w:rPr>
          <w:rFonts w:ascii="Times New Roman" w:hAnsi="Times New Roman" w:cs="Times New Roman"/>
          <w:color w:val="000000"/>
          <w:sz w:val="22"/>
          <w:szCs w:val="22"/>
        </w:rPr>
        <w:t>l cual</w:t>
      </w:r>
      <w:r w:rsidRPr="00345042">
        <w:rPr>
          <w:rFonts w:ascii="Times New Roman" w:hAnsi="Times New Roman" w:cs="Times New Roman"/>
          <w:color w:val="000000"/>
          <w:sz w:val="22"/>
          <w:szCs w:val="22"/>
        </w:rPr>
        <w:t xml:space="preserve"> se estudió el rendimiento y la actitud de los estudiantes frente al área de redes y conectividad, al finalizar las sesiones de trabajo</w:t>
      </w:r>
      <w:r>
        <w:rPr>
          <w:rFonts w:ascii="Times New Roman" w:hAnsi="Times New Roman" w:cs="Times New Roman"/>
          <w:color w:val="000000"/>
          <w:sz w:val="22"/>
          <w:szCs w:val="22"/>
        </w:rPr>
        <w:t>.</w:t>
      </w:r>
    </w:p>
    <w:p w:rsidR="00345042" w:rsidRPr="00006002" w:rsidRDefault="00345042" w:rsidP="00006002">
      <w:pPr>
        <w:pStyle w:val="EstiloEpgrafeNegritaCentrado"/>
        <w:spacing w:before="0" w:line="240" w:lineRule="auto"/>
        <w:ind w:left="0"/>
        <w:rPr>
          <w:rFonts w:ascii="Times New Roman" w:hAnsi="Times New Roman" w:cs="Times New Roman"/>
          <w:color w:val="000000"/>
          <w:sz w:val="22"/>
          <w:szCs w:val="22"/>
        </w:rPr>
      </w:pPr>
      <w:r w:rsidRPr="00006002">
        <w:rPr>
          <w:rFonts w:ascii="Times New Roman" w:hAnsi="Times New Roman" w:cs="Times New Roman"/>
          <w:color w:val="000000"/>
          <w:sz w:val="22"/>
          <w:szCs w:val="22"/>
        </w:rPr>
        <w:t xml:space="preserve">El diseño se diagrama de la siguiente manera: </w:t>
      </w:r>
    </w:p>
    <w:tbl>
      <w:tblPr>
        <w:tblStyle w:val="Tablaconcuadrcula"/>
        <w:tblW w:w="0" w:type="auto"/>
        <w:tblInd w:w="3085" w:type="dxa"/>
        <w:tblLook w:val="04A0" w:firstRow="1" w:lastRow="0" w:firstColumn="1" w:lastColumn="0" w:noHBand="0" w:noVBand="1"/>
      </w:tblPr>
      <w:tblGrid>
        <w:gridCol w:w="2977"/>
      </w:tblGrid>
      <w:tr w:rsidR="00345042" w:rsidTr="007F2F1C">
        <w:trPr>
          <w:trHeight w:val="1125"/>
        </w:trPr>
        <w:tc>
          <w:tcPr>
            <w:tcW w:w="2977" w:type="dxa"/>
            <w:vAlign w:val="center"/>
          </w:tcPr>
          <w:p w:rsidR="00345042" w:rsidRPr="00F22B3C" w:rsidRDefault="00345042" w:rsidP="007F2F1C">
            <w:pPr>
              <w:autoSpaceDE w:val="0"/>
              <w:autoSpaceDN w:val="0"/>
              <w:adjustRightInd w:val="0"/>
              <w:spacing w:line="360" w:lineRule="auto"/>
              <w:jc w:val="center"/>
              <w:rPr>
                <w:rFonts w:ascii="Arial" w:hAnsi="Arial" w:cs="Arial"/>
              </w:rPr>
            </w:pPr>
            <w:r>
              <w:rPr>
                <w:rFonts w:ascii="Arial" w:hAnsi="Arial" w:cs="Arial"/>
              </w:rPr>
              <w:t>GE:        X        O</w:t>
            </w:r>
            <w:r w:rsidRPr="00067664">
              <w:rPr>
                <w:rFonts w:ascii="Arial" w:hAnsi="Arial" w:cs="Arial"/>
                <w:sz w:val="28"/>
                <w:szCs w:val="28"/>
                <w:vertAlign w:val="subscript"/>
              </w:rPr>
              <w:t>1</w:t>
            </w:r>
          </w:p>
          <w:p w:rsidR="00345042" w:rsidRDefault="00345042" w:rsidP="007F2F1C">
            <w:pPr>
              <w:autoSpaceDE w:val="0"/>
              <w:autoSpaceDN w:val="0"/>
              <w:adjustRightInd w:val="0"/>
              <w:spacing w:line="360" w:lineRule="auto"/>
              <w:jc w:val="center"/>
              <w:rPr>
                <w:rFonts w:ascii="Arial" w:hAnsi="Arial" w:cs="Arial"/>
              </w:rPr>
            </w:pPr>
            <w:r w:rsidRPr="00F22B3C">
              <w:rPr>
                <w:rFonts w:ascii="Arial" w:hAnsi="Arial" w:cs="Arial"/>
              </w:rPr>
              <w:t xml:space="preserve">GC:  </w:t>
            </w:r>
            <w:r>
              <w:rPr>
                <w:rFonts w:ascii="Arial" w:hAnsi="Arial" w:cs="Arial"/>
              </w:rPr>
              <w:t xml:space="preserve">      </w:t>
            </w:r>
            <w:r w:rsidRPr="00F22B3C">
              <w:rPr>
                <w:rFonts w:ascii="Arial" w:hAnsi="Arial" w:cs="Arial"/>
              </w:rPr>
              <w:t xml:space="preserve"> </w:t>
            </w:r>
            <w:r>
              <w:rPr>
                <w:rFonts w:ascii="Arial" w:hAnsi="Arial" w:cs="Arial"/>
              </w:rPr>
              <w:t>--        O</w:t>
            </w:r>
            <w:r w:rsidRPr="00067664">
              <w:rPr>
                <w:rFonts w:ascii="Arial" w:hAnsi="Arial" w:cs="Arial"/>
                <w:sz w:val="28"/>
                <w:szCs w:val="28"/>
                <w:vertAlign w:val="subscript"/>
              </w:rPr>
              <w:t>2</w:t>
            </w:r>
          </w:p>
        </w:tc>
      </w:tr>
    </w:tbl>
    <w:p w:rsidR="00345042" w:rsidRPr="00F22B3C" w:rsidRDefault="00345042" w:rsidP="00345042">
      <w:pPr>
        <w:autoSpaceDE w:val="0"/>
        <w:autoSpaceDN w:val="0"/>
        <w:adjustRightInd w:val="0"/>
        <w:spacing w:line="360" w:lineRule="auto"/>
        <w:ind w:left="1260"/>
        <w:jc w:val="both"/>
      </w:pPr>
    </w:p>
    <w:p w:rsidR="00345042" w:rsidRPr="00006002" w:rsidRDefault="00345042" w:rsidP="00006002">
      <w:pPr>
        <w:pStyle w:val="EstiloEpgrafeNegritaCentrado"/>
        <w:spacing w:before="0" w:line="240" w:lineRule="auto"/>
        <w:ind w:left="1276"/>
        <w:rPr>
          <w:rFonts w:ascii="Times New Roman" w:hAnsi="Times New Roman" w:cs="Times New Roman"/>
          <w:color w:val="000000"/>
          <w:sz w:val="22"/>
          <w:szCs w:val="22"/>
        </w:rPr>
      </w:pPr>
      <w:r w:rsidRPr="00006002">
        <w:rPr>
          <w:rFonts w:ascii="Times New Roman" w:hAnsi="Times New Roman" w:cs="Times New Roman"/>
          <w:color w:val="000000"/>
          <w:sz w:val="22"/>
          <w:szCs w:val="22"/>
        </w:rPr>
        <w:t xml:space="preserve">Donde: </w:t>
      </w:r>
    </w:p>
    <w:p w:rsidR="00345042" w:rsidRPr="00006002" w:rsidRDefault="00345042" w:rsidP="00006002">
      <w:pPr>
        <w:pStyle w:val="EstiloEpgrafeNegritaCentrado"/>
        <w:spacing w:before="0" w:line="240" w:lineRule="auto"/>
        <w:ind w:left="1276"/>
        <w:rPr>
          <w:rFonts w:ascii="Times New Roman" w:hAnsi="Times New Roman" w:cs="Times New Roman"/>
          <w:color w:val="000000"/>
          <w:sz w:val="22"/>
          <w:szCs w:val="22"/>
        </w:rPr>
      </w:pPr>
      <w:r w:rsidRPr="00006002">
        <w:rPr>
          <w:rFonts w:ascii="Times New Roman" w:hAnsi="Times New Roman" w:cs="Times New Roman"/>
          <w:color w:val="000000"/>
          <w:sz w:val="22"/>
          <w:szCs w:val="22"/>
        </w:rPr>
        <w:t>GE</w:t>
      </w:r>
      <w:r w:rsidRPr="00006002">
        <w:rPr>
          <w:rFonts w:ascii="Times New Roman" w:hAnsi="Times New Roman" w:cs="Times New Roman"/>
          <w:color w:val="000000"/>
          <w:sz w:val="22"/>
          <w:szCs w:val="22"/>
        </w:rPr>
        <w:tab/>
        <w:t>=</w:t>
      </w:r>
      <w:r w:rsidRPr="00006002">
        <w:rPr>
          <w:rFonts w:ascii="Times New Roman" w:hAnsi="Times New Roman" w:cs="Times New Roman"/>
          <w:color w:val="000000"/>
          <w:sz w:val="22"/>
          <w:szCs w:val="22"/>
        </w:rPr>
        <w:tab/>
        <w:t>Grupo Experimental.</w:t>
      </w:r>
    </w:p>
    <w:p w:rsidR="00345042" w:rsidRPr="00006002" w:rsidRDefault="00345042" w:rsidP="00006002">
      <w:pPr>
        <w:pStyle w:val="EstiloEpgrafeNegritaCentrado"/>
        <w:spacing w:before="0" w:line="240" w:lineRule="auto"/>
        <w:ind w:left="1276"/>
        <w:rPr>
          <w:rFonts w:ascii="Times New Roman" w:hAnsi="Times New Roman" w:cs="Times New Roman"/>
          <w:color w:val="000000"/>
          <w:sz w:val="22"/>
          <w:szCs w:val="22"/>
        </w:rPr>
      </w:pPr>
      <w:r w:rsidRPr="00006002">
        <w:rPr>
          <w:rFonts w:ascii="Times New Roman" w:hAnsi="Times New Roman" w:cs="Times New Roman"/>
          <w:color w:val="000000"/>
          <w:sz w:val="22"/>
          <w:szCs w:val="22"/>
        </w:rPr>
        <w:t>GC</w:t>
      </w:r>
      <w:r w:rsidRPr="00006002">
        <w:rPr>
          <w:rFonts w:ascii="Times New Roman" w:hAnsi="Times New Roman" w:cs="Times New Roman"/>
          <w:color w:val="000000"/>
          <w:sz w:val="22"/>
          <w:szCs w:val="22"/>
        </w:rPr>
        <w:tab/>
        <w:t>=</w:t>
      </w:r>
      <w:r w:rsidRPr="00006002">
        <w:rPr>
          <w:rFonts w:ascii="Times New Roman" w:hAnsi="Times New Roman" w:cs="Times New Roman"/>
          <w:color w:val="000000"/>
          <w:sz w:val="22"/>
          <w:szCs w:val="22"/>
        </w:rPr>
        <w:tab/>
        <w:t>Grupo Control</w:t>
      </w:r>
    </w:p>
    <w:p w:rsidR="00345042" w:rsidRPr="00006002" w:rsidRDefault="00345042" w:rsidP="00006002">
      <w:pPr>
        <w:pStyle w:val="EstiloEpgrafeNegritaCentrado"/>
        <w:spacing w:before="0" w:line="240" w:lineRule="auto"/>
        <w:ind w:left="1276"/>
        <w:rPr>
          <w:rFonts w:ascii="Times New Roman" w:hAnsi="Times New Roman" w:cs="Times New Roman"/>
          <w:color w:val="000000"/>
          <w:sz w:val="22"/>
          <w:szCs w:val="22"/>
        </w:rPr>
      </w:pPr>
      <w:r w:rsidRPr="00006002">
        <w:rPr>
          <w:rFonts w:ascii="Times New Roman" w:hAnsi="Times New Roman" w:cs="Times New Roman"/>
          <w:color w:val="000000"/>
          <w:sz w:val="22"/>
          <w:szCs w:val="22"/>
        </w:rPr>
        <w:t>O1, O2</w:t>
      </w:r>
      <w:r w:rsidRPr="00006002">
        <w:rPr>
          <w:rFonts w:ascii="Times New Roman" w:hAnsi="Times New Roman" w:cs="Times New Roman"/>
          <w:color w:val="000000"/>
          <w:sz w:val="22"/>
          <w:szCs w:val="22"/>
        </w:rPr>
        <w:tab/>
        <w:t>=</w:t>
      </w:r>
      <w:r w:rsidRPr="00006002">
        <w:rPr>
          <w:rFonts w:ascii="Times New Roman" w:hAnsi="Times New Roman" w:cs="Times New Roman"/>
          <w:color w:val="000000"/>
          <w:sz w:val="22"/>
          <w:szCs w:val="22"/>
        </w:rPr>
        <w:tab/>
        <w:t xml:space="preserve">Mediciones de </w:t>
      </w:r>
      <w:proofErr w:type="spellStart"/>
      <w:r w:rsidRPr="00006002">
        <w:rPr>
          <w:rFonts w:ascii="Times New Roman" w:hAnsi="Times New Roman" w:cs="Times New Roman"/>
          <w:color w:val="000000"/>
          <w:sz w:val="22"/>
          <w:szCs w:val="22"/>
        </w:rPr>
        <w:t>posprueba</w:t>
      </w:r>
      <w:proofErr w:type="spellEnd"/>
      <w:r w:rsidRPr="00006002">
        <w:rPr>
          <w:rFonts w:ascii="Times New Roman" w:hAnsi="Times New Roman" w:cs="Times New Roman"/>
          <w:color w:val="000000"/>
          <w:sz w:val="22"/>
          <w:szCs w:val="22"/>
        </w:rPr>
        <w:t xml:space="preserve"> de la variable dependiente </w:t>
      </w:r>
    </w:p>
    <w:p w:rsidR="00345042" w:rsidRPr="00006002" w:rsidRDefault="00345042" w:rsidP="00006002">
      <w:pPr>
        <w:pStyle w:val="EstiloEpgrafeNegritaCentrado"/>
        <w:spacing w:before="0" w:line="240" w:lineRule="auto"/>
        <w:ind w:left="1276"/>
        <w:rPr>
          <w:rFonts w:ascii="Times New Roman" w:hAnsi="Times New Roman" w:cs="Times New Roman"/>
          <w:color w:val="000000"/>
          <w:sz w:val="22"/>
          <w:szCs w:val="22"/>
        </w:rPr>
      </w:pPr>
      <w:r w:rsidRPr="00006002">
        <w:rPr>
          <w:rFonts w:ascii="Times New Roman" w:hAnsi="Times New Roman" w:cs="Times New Roman"/>
          <w:color w:val="000000"/>
          <w:sz w:val="22"/>
          <w:szCs w:val="22"/>
        </w:rPr>
        <w:t>Rendimiento Académico de la asignatura de redes y conectividad</w:t>
      </w:r>
    </w:p>
    <w:p w:rsidR="00345042" w:rsidRPr="00006002" w:rsidRDefault="00345042" w:rsidP="00006002">
      <w:pPr>
        <w:pStyle w:val="EstiloEpgrafeNegritaCentrado"/>
        <w:spacing w:before="0" w:line="240" w:lineRule="auto"/>
        <w:ind w:left="1276"/>
        <w:rPr>
          <w:rFonts w:ascii="Times New Roman" w:hAnsi="Times New Roman" w:cs="Times New Roman"/>
          <w:color w:val="000000"/>
          <w:sz w:val="22"/>
          <w:szCs w:val="22"/>
        </w:rPr>
      </w:pPr>
      <w:r w:rsidRPr="00006002">
        <w:rPr>
          <w:rFonts w:ascii="Times New Roman" w:hAnsi="Times New Roman" w:cs="Times New Roman"/>
          <w:color w:val="000000"/>
          <w:sz w:val="22"/>
          <w:szCs w:val="22"/>
        </w:rPr>
        <w:t xml:space="preserve">X = Tratamiento experimental variable independiente, Uso de las </w:t>
      </w:r>
      <w:proofErr w:type="spellStart"/>
      <w:r w:rsidRPr="00006002">
        <w:rPr>
          <w:rFonts w:ascii="Times New Roman" w:hAnsi="Times New Roman" w:cs="Times New Roman"/>
          <w:color w:val="000000"/>
          <w:sz w:val="22"/>
          <w:szCs w:val="22"/>
        </w:rPr>
        <w:t>TICs</w:t>
      </w:r>
      <w:proofErr w:type="spellEnd"/>
      <w:r w:rsidRPr="00006002">
        <w:rPr>
          <w:rFonts w:ascii="Times New Roman" w:hAnsi="Times New Roman" w:cs="Times New Roman"/>
          <w:color w:val="000000"/>
          <w:sz w:val="22"/>
          <w:szCs w:val="22"/>
        </w:rPr>
        <w:t>.</w:t>
      </w:r>
    </w:p>
    <w:p w:rsidR="00345042" w:rsidRPr="00345042" w:rsidRDefault="00345042" w:rsidP="00345042">
      <w:pPr>
        <w:pStyle w:val="EstiloEpgrafeNegritaCentrado"/>
        <w:spacing w:before="0" w:line="240" w:lineRule="auto"/>
        <w:ind w:left="284"/>
        <w:rPr>
          <w:rFonts w:ascii="Times New Roman" w:hAnsi="Times New Roman" w:cs="Times New Roman"/>
          <w:color w:val="000000"/>
          <w:sz w:val="22"/>
          <w:szCs w:val="22"/>
          <w:lang w:val="es-MX"/>
        </w:rPr>
      </w:pPr>
    </w:p>
    <w:p w:rsidR="00006002" w:rsidRPr="00006002" w:rsidRDefault="00006002" w:rsidP="00006002">
      <w:pPr>
        <w:pStyle w:val="EstiloEpgrafeNegritaCentrado"/>
        <w:spacing w:before="0" w:line="240" w:lineRule="auto"/>
        <w:ind w:left="0"/>
        <w:rPr>
          <w:rFonts w:ascii="Times New Roman" w:hAnsi="Times New Roman" w:cs="Times New Roman"/>
          <w:color w:val="000000"/>
          <w:sz w:val="22"/>
          <w:szCs w:val="22"/>
        </w:rPr>
      </w:pPr>
      <w:r w:rsidRPr="00006002">
        <w:rPr>
          <w:rFonts w:ascii="Times New Roman" w:hAnsi="Times New Roman" w:cs="Times New Roman"/>
          <w:color w:val="000000"/>
          <w:sz w:val="22"/>
          <w:szCs w:val="22"/>
        </w:rPr>
        <w:t>La población de estudio para el presente proyecto de investigación estuvo conformado por 34  estudiantes del VI semestre académico de la carrera de Elec</w:t>
      </w:r>
      <w:r w:rsidR="00374612">
        <w:rPr>
          <w:rFonts w:ascii="Times New Roman" w:hAnsi="Times New Roman" w:cs="Times New Roman"/>
          <w:color w:val="000000"/>
          <w:sz w:val="22"/>
          <w:szCs w:val="22"/>
        </w:rPr>
        <w:t>trónica del Instituto Superior T</w:t>
      </w:r>
      <w:r w:rsidRPr="00006002">
        <w:rPr>
          <w:rFonts w:ascii="Times New Roman" w:hAnsi="Times New Roman" w:cs="Times New Roman"/>
          <w:color w:val="000000"/>
          <w:sz w:val="22"/>
          <w:szCs w:val="22"/>
        </w:rPr>
        <w:t xml:space="preserve">ecnológico </w:t>
      </w:r>
      <w:r w:rsidR="00374612">
        <w:rPr>
          <w:rFonts w:ascii="Times New Roman" w:hAnsi="Times New Roman" w:cs="Times New Roman"/>
          <w:color w:val="000000"/>
          <w:sz w:val="22"/>
          <w:szCs w:val="22"/>
        </w:rPr>
        <w:t>Pú</w:t>
      </w:r>
      <w:r w:rsidRPr="00006002">
        <w:rPr>
          <w:rFonts w:ascii="Times New Roman" w:hAnsi="Times New Roman" w:cs="Times New Roman"/>
          <w:color w:val="000000"/>
          <w:sz w:val="22"/>
          <w:szCs w:val="22"/>
        </w:rPr>
        <w:t xml:space="preserve">blico “Carlos Cueto </w:t>
      </w:r>
      <w:proofErr w:type="spellStart"/>
      <w:r w:rsidRPr="00006002">
        <w:rPr>
          <w:rFonts w:ascii="Times New Roman" w:hAnsi="Times New Roman" w:cs="Times New Roman"/>
          <w:color w:val="000000"/>
          <w:sz w:val="22"/>
          <w:szCs w:val="22"/>
        </w:rPr>
        <w:t>Fernandini</w:t>
      </w:r>
      <w:proofErr w:type="spellEnd"/>
      <w:r w:rsidRPr="00006002">
        <w:rPr>
          <w:rFonts w:ascii="Times New Roman" w:hAnsi="Times New Roman" w:cs="Times New Roman"/>
          <w:color w:val="000000"/>
          <w:sz w:val="22"/>
          <w:szCs w:val="22"/>
        </w:rPr>
        <w:t xml:space="preserve">” ubicado en el distrito de </w:t>
      </w:r>
      <w:r w:rsidR="00374612">
        <w:rPr>
          <w:rFonts w:ascii="Times New Roman" w:hAnsi="Times New Roman" w:cs="Times New Roman"/>
          <w:color w:val="000000"/>
          <w:sz w:val="22"/>
          <w:szCs w:val="22"/>
        </w:rPr>
        <w:t>C</w:t>
      </w:r>
      <w:r w:rsidRPr="00006002">
        <w:rPr>
          <w:rFonts w:ascii="Times New Roman" w:hAnsi="Times New Roman" w:cs="Times New Roman"/>
          <w:color w:val="000000"/>
          <w:sz w:val="22"/>
          <w:szCs w:val="22"/>
        </w:rPr>
        <w:t>omas.</w:t>
      </w:r>
    </w:p>
    <w:p w:rsidR="00006002" w:rsidRPr="00006002" w:rsidRDefault="00006002" w:rsidP="00006002">
      <w:pPr>
        <w:pStyle w:val="EstiloEpgrafeNegritaCentrado"/>
        <w:spacing w:before="0" w:line="240" w:lineRule="auto"/>
        <w:ind w:left="0"/>
        <w:rPr>
          <w:rFonts w:ascii="Times New Roman" w:hAnsi="Times New Roman" w:cs="Times New Roman"/>
          <w:color w:val="000000"/>
          <w:sz w:val="22"/>
          <w:szCs w:val="22"/>
        </w:rPr>
      </w:pPr>
      <w:r w:rsidRPr="00006002">
        <w:rPr>
          <w:rFonts w:ascii="Times New Roman" w:hAnsi="Times New Roman" w:cs="Times New Roman"/>
          <w:color w:val="000000"/>
          <w:sz w:val="22"/>
          <w:szCs w:val="22"/>
        </w:rPr>
        <w:t>Los estudiantes fueron distribuidos en dos grupos equivalentes: experimental y control. Ambos fueron sometidos a mediciones al final de la experiencia (</w:t>
      </w:r>
      <w:proofErr w:type="spellStart"/>
      <w:r w:rsidRPr="00006002">
        <w:rPr>
          <w:rFonts w:ascii="Times New Roman" w:hAnsi="Times New Roman" w:cs="Times New Roman"/>
          <w:color w:val="000000"/>
          <w:sz w:val="22"/>
          <w:szCs w:val="22"/>
        </w:rPr>
        <w:t>posprueba</w:t>
      </w:r>
      <w:proofErr w:type="spellEnd"/>
      <w:r w:rsidRPr="00006002">
        <w:rPr>
          <w:rFonts w:ascii="Times New Roman" w:hAnsi="Times New Roman" w:cs="Times New Roman"/>
          <w:color w:val="000000"/>
          <w:sz w:val="22"/>
          <w:szCs w:val="22"/>
        </w:rPr>
        <w:t xml:space="preserve">), con la finalidad de aplicar la propuesta de investigación, Los grupos  fueron  distribuidos  de forma no aleatoria.  Un grupo estaba constituida por 17 estudiantes y se tomó como el grupo control (GC) y el otro estaba constituida por </w:t>
      </w:r>
      <w:r w:rsidR="00374612">
        <w:rPr>
          <w:rFonts w:ascii="Times New Roman" w:hAnsi="Times New Roman" w:cs="Times New Roman"/>
          <w:color w:val="000000"/>
          <w:sz w:val="22"/>
          <w:szCs w:val="22"/>
        </w:rPr>
        <w:t>17 estudiantes y fue considerado</w:t>
      </w:r>
      <w:r w:rsidRPr="00006002">
        <w:rPr>
          <w:rFonts w:ascii="Times New Roman" w:hAnsi="Times New Roman" w:cs="Times New Roman"/>
          <w:color w:val="000000"/>
          <w:sz w:val="22"/>
          <w:szCs w:val="22"/>
        </w:rPr>
        <w:t xml:space="preserve"> como el grupo experimental (GE).Finalmente, la proporción total en cuanto a género quedo compuesta por  34 varones.</w:t>
      </w:r>
    </w:p>
    <w:p w:rsidR="00F1643F" w:rsidRDefault="00F1643F" w:rsidP="00384E6C">
      <w:pPr>
        <w:rPr>
          <w:rFonts w:ascii="Times New Roman" w:hAnsi="Times New Roman" w:cs="Times New Roman"/>
        </w:rPr>
      </w:pPr>
    </w:p>
    <w:p w:rsidR="00006002" w:rsidRDefault="00006002" w:rsidP="00006002">
      <w:pPr>
        <w:pStyle w:val="EstiloEpgrafeNegritaCentrado"/>
        <w:spacing w:before="0" w:line="240" w:lineRule="auto"/>
        <w:ind w:left="0"/>
        <w:rPr>
          <w:rFonts w:ascii="Times New Roman" w:hAnsi="Times New Roman" w:cs="Times New Roman"/>
          <w:color w:val="000000"/>
          <w:sz w:val="22"/>
          <w:szCs w:val="22"/>
        </w:rPr>
      </w:pPr>
      <w:r>
        <w:rPr>
          <w:rFonts w:ascii="Times New Roman" w:hAnsi="Times New Roman" w:cs="Times New Roman"/>
          <w:color w:val="000000"/>
          <w:sz w:val="22"/>
          <w:szCs w:val="22"/>
        </w:rPr>
        <w:t>Las técnicas e instrumentos utilizados para realizar  esta investigación  fueron:</w:t>
      </w:r>
    </w:p>
    <w:p w:rsidR="00006002" w:rsidRPr="00006002" w:rsidRDefault="00006002" w:rsidP="003E6E37">
      <w:pPr>
        <w:pStyle w:val="EstiloEpgrafeNegritaCentrado"/>
        <w:numPr>
          <w:ilvl w:val="0"/>
          <w:numId w:val="12"/>
        </w:numPr>
        <w:spacing w:before="0" w:line="240" w:lineRule="auto"/>
        <w:ind w:left="284" w:hanging="284"/>
        <w:rPr>
          <w:rFonts w:ascii="Times New Roman" w:hAnsi="Times New Roman" w:cs="Times New Roman"/>
          <w:color w:val="000000"/>
          <w:sz w:val="22"/>
          <w:szCs w:val="22"/>
        </w:rPr>
      </w:pPr>
      <w:r>
        <w:rPr>
          <w:rFonts w:ascii="Times New Roman" w:hAnsi="Times New Roman" w:cs="Times New Roman"/>
          <w:color w:val="000000"/>
          <w:sz w:val="22"/>
          <w:szCs w:val="22"/>
        </w:rPr>
        <w:t>La Encuesta,</w:t>
      </w:r>
      <w:r w:rsidRPr="00006002">
        <w:rPr>
          <w:rFonts w:ascii="Times New Roman" w:hAnsi="Times New Roman" w:cs="Times New Roman"/>
          <w:color w:val="000000"/>
          <w:sz w:val="22"/>
          <w:szCs w:val="22"/>
        </w:rPr>
        <w:t xml:space="preserve"> para  medir el nivel de la actitud  de los estudiantes frente al área de redes y conectividad</w:t>
      </w:r>
      <w:r>
        <w:rPr>
          <w:rFonts w:ascii="Times New Roman" w:hAnsi="Times New Roman" w:cs="Times New Roman"/>
          <w:color w:val="000000"/>
          <w:sz w:val="22"/>
          <w:szCs w:val="22"/>
        </w:rPr>
        <w:t>, esto fue realizado a través  de un cuestionario  tipo escala de Likert.</w:t>
      </w:r>
    </w:p>
    <w:p w:rsidR="00006002" w:rsidRPr="00006002" w:rsidRDefault="00006002" w:rsidP="003E6E37">
      <w:pPr>
        <w:pStyle w:val="EstiloEpgrafeNegritaCentrado"/>
        <w:numPr>
          <w:ilvl w:val="0"/>
          <w:numId w:val="12"/>
        </w:numPr>
        <w:spacing w:before="0" w:line="240" w:lineRule="auto"/>
        <w:ind w:left="284" w:hanging="284"/>
        <w:rPr>
          <w:rFonts w:ascii="Times New Roman" w:hAnsi="Times New Roman" w:cs="Times New Roman"/>
          <w:color w:val="000000"/>
          <w:sz w:val="22"/>
          <w:szCs w:val="22"/>
        </w:rPr>
      </w:pPr>
      <w:r w:rsidRPr="00006002">
        <w:rPr>
          <w:rFonts w:ascii="Times New Roman" w:hAnsi="Times New Roman" w:cs="Times New Roman"/>
          <w:color w:val="000000"/>
          <w:sz w:val="22"/>
          <w:szCs w:val="22"/>
        </w:rPr>
        <w:t>Examen: para medir el nivel de conocimientos en la asignatura de redes y conectividad.</w:t>
      </w:r>
      <w:r>
        <w:rPr>
          <w:rFonts w:ascii="Times New Roman" w:hAnsi="Times New Roman" w:cs="Times New Roman"/>
          <w:color w:val="000000"/>
          <w:sz w:val="22"/>
          <w:szCs w:val="22"/>
        </w:rPr>
        <w:t xml:space="preserve"> Esto fue realizado a través de un prueba objetiva.</w:t>
      </w:r>
    </w:p>
    <w:p w:rsidR="00006002" w:rsidRDefault="00006002" w:rsidP="00384E6C">
      <w:pPr>
        <w:rPr>
          <w:rFonts w:ascii="Times New Roman" w:hAnsi="Times New Roman" w:cs="Times New Roman"/>
        </w:rPr>
      </w:pPr>
    </w:p>
    <w:p w:rsidR="00356913" w:rsidRPr="00DF6E11" w:rsidRDefault="00356913" w:rsidP="00356913">
      <w:pPr>
        <w:rPr>
          <w:rFonts w:ascii="Times New Roman" w:hAnsi="Times New Roman" w:cs="Times New Roman"/>
          <w:b/>
          <w:bCs/>
          <w:color w:val="548DD4" w:themeColor="text2" w:themeTint="99"/>
          <w:sz w:val="24"/>
        </w:rPr>
      </w:pPr>
      <w:r w:rsidRPr="00DF6E11">
        <w:rPr>
          <w:rFonts w:ascii="Times New Roman" w:hAnsi="Times New Roman" w:cs="Times New Roman"/>
          <w:b/>
          <w:bCs/>
          <w:color w:val="548DD4" w:themeColor="text2" w:themeTint="99"/>
          <w:sz w:val="24"/>
        </w:rPr>
        <w:t>RESULTADOS</w:t>
      </w:r>
    </w:p>
    <w:p w:rsidR="00356913" w:rsidRPr="00AB507E" w:rsidRDefault="00356913" w:rsidP="00356913">
      <w:pPr>
        <w:pStyle w:val="Prrafodelista"/>
        <w:ind w:left="0"/>
        <w:jc w:val="both"/>
        <w:rPr>
          <w:rStyle w:val="longtext1"/>
          <w:rFonts w:ascii="Times New Roman" w:hAnsi="Times New Roman" w:cs="Times New Roman"/>
          <w:b/>
          <w:color w:val="000000"/>
          <w:sz w:val="22"/>
          <w:szCs w:val="22"/>
          <w:shd w:val="clear" w:color="auto" w:fill="FFFFFF"/>
          <w:lang w:val="es-PE"/>
        </w:rPr>
      </w:pPr>
    </w:p>
    <w:p w:rsidR="003B244A" w:rsidRDefault="003B244A" w:rsidP="00356913">
      <w:pPr>
        <w:pStyle w:val="EstiloEpgrafeNegritaCentrado"/>
        <w:spacing w:before="0" w:line="240" w:lineRule="auto"/>
        <w:ind w:left="0"/>
        <w:rPr>
          <w:rFonts w:ascii="Times New Roman" w:hAnsi="Times New Roman" w:cs="Times New Roman"/>
          <w:color w:val="000000"/>
          <w:sz w:val="22"/>
          <w:szCs w:val="22"/>
        </w:rPr>
      </w:pPr>
      <w:r>
        <w:rPr>
          <w:rFonts w:ascii="Times New Roman" w:hAnsi="Times New Roman" w:cs="Times New Roman"/>
          <w:color w:val="000000"/>
          <w:sz w:val="22"/>
          <w:szCs w:val="22"/>
        </w:rPr>
        <w:t xml:space="preserve">Los resultados obtenidos son los siguientes: </w:t>
      </w:r>
    </w:p>
    <w:p w:rsidR="00940B0F" w:rsidRPr="00940B0F" w:rsidRDefault="00940B0F" w:rsidP="00940B0F">
      <w:pPr>
        <w:pStyle w:val="EstiloEpgrafeNegritaCentrado"/>
        <w:spacing w:before="0" w:line="240" w:lineRule="auto"/>
        <w:ind w:left="0"/>
        <w:rPr>
          <w:rFonts w:ascii="Times New Roman" w:hAnsi="Times New Roman" w:cs="Times New Roman"/>
          <w:b/>
          <w:color w:val="000000"/>
          <w:sz w:val="22"/>
          <w:szCs w:val="22"/>
        </w:rPr>
      </w:pPr>
      <w:r w:rsidRPr="00940B0F">
        <w:rPr>
          <w:rFonts w:ascii="Times New Roman" w:hAnsi="Times New Roman" w:cs="Times New Roman"/>
          <w:b/>
          <w:color w:val="000000"/>
          <w:sz w:val="22"/>
          <w:szCs w:val="22"/>
        </w:rPr>
        <w:t>Nivel de actitud de los estudiantes frente al área de redes y conectividad</w:t>
      </w:r>
    </w:p>
    <w:p w:rsidR="00940B0F" w:rsidRPr="00940B0F" w:rsidRDefault="00940B0F" w:rsidP="00940B0F">
      <w:pPr>
        <w:pStyle w:val="EstiloEpgrafeNegritaCentrado"/>
        <w:spacing w:before="0" w:line="240" w:lineRule="auto"/>
        <w:ind w:left="0"/>
        <w:rPr>
          <w:rFonts w:ascii="Times New Roman" w:hAnsi="Times New Roman" w:cs="Times New Roman"/>
          <w:color w:val="000000"/>
          <w:sz w:val="22"/>
          <w:szCs w:val="22"/>
        </w:rPr>
      </w:pPr>
      <w:r w:rsidRPr="00940B0F">
        <w:rPr>
          <w:rFonts w:ascii="Times New Roman" w:hAnsi="Times New Roman" w:cs="Times New Roman"/>
          <w:color w:val="000000"/>
          <w:sz w:val="22"/>
          <w:szCs w:val="22"/>
        </w:rPr>
        <w:t>Cuadro Nº 01.- Nivel de actitud de los estudiantes sobre el área de redes y conectividad del grupo experimental y del grupo de control. (Máximo puntaje fue sobre 60)</w:t>
      </w:r>
    </w:p>
    <w:tbl>
      <w:tblPr>
        <w:tblW w:w="8334" w:type="dxa"/>
        <w:jc w:val="center"/>
        <w:tblCellMar>
          <w:left w:w="70" w:type="dxa"/>
          <w:right w:w="70" w:type="dxa"/>
        </w:tblCellMar>
        <w:tblLook w:val="04A0" w:firstRow="1" w:lastRow="0" w:firstColumn="1" w:lastColumn="0" w:noHBand="0" w:noVBand="1"/>
      </w:tblPr>
      <w:tblGrid>
        <w:gridCol w:w="2694"/>
        <w:gridCol w:w="1413"/>
        <w:gridCol w:w="1407"/>
        <w:gridCol w:w="1413"/>
        <w:gridCol w:w="1407"/>
      </w:tblGrid>
      <w:tr w:rsidR="00940B0F" w:rsidRPr="00940B0F" w:rsidTr="00940B0F">
        <w:trPr>
          <w:trHeight w:val="300"/>
          <w:jc w:val="center"/>
        </w:trPr>
        <w:tc>
          <w:tcPr>
            <w:tcW w:w="269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40B0F" w:rsidRPr="00940B0F" w:rsidRDefault="00940B0F" w:rsidP="00940B0F">
            <w:pPr>
              <w:pStyle w:val="EstiloEpgrafeNegritaCentrado"/>
              <w:spacing w:before="0" w:after="0" w:line="240" w:lineRule="auto"/>
              <w:ind w:left="0"/>
              <w:rPr>
                <w:rFonts w:ascii="Times New Roman" w:hAnsi="Times New Roman" w:cs="Times New Roman"/>
                <w:color w:val="000000"/>
                <w:sz w:val="22"/>
                <w:szCs w:val="22"/>
              </w:rPr>
            </w:pPr>
            <w:r w:rsidRPr="00940B0F">
              <w:rPr>
                <w:rFonts w:ascii="Times New Roman" w:hAnsi="Times New Roman" w:cs="Times New Roman"/>
                <w:color w:val="000000"/>
                <w:sz w:val="22"/>
                <w:szCs w:val="22"/>
              </w:rPr>
              <w:t xml:space="preserve">Nivel </w:t>
            </w:r>
            <w:r w:rsidRPr="00940B0F">
              <w:rPr>
                <w:rFonts w:ascii="Times New Roman" w:hAnsi="Times New Roman" w:cs="Times New Roman"/>
                <w:color w:val="000000"/>
                <w:sz w:val="22"/>
                <w:szCs w:val="22"/>
              </w:rPr>
              <w:br/>
              <w:t>Actitud</w:t>
            </w:r>
          </w:p>
        </w:tc>
        <w:tc>
          <w:tcPr>
            <w:tcW w:w="2820" w:type="dxa"/>
            <w:gridSpan w:val="2"/>
            <w:tcBorders>
              <w:top w:val="single" w:sz="4" w:space="0" w:color="auto"/>
              <w:left w:val="nil"/>
              <w:bottom w:val="single" w:sz="4" w:space="0" w:color="auto"/>
              <w:right w:val="single" w:sz="4" w:space="0" w:color="auto"/>
            </w:tcBorders>
            <w:shd w:val="clear" w:color="auto" w:fill="auto"/>
            <w:noWrap/>
            <w:vAlign w:val="center"/>
            <w:hideMark/>
          </w:tcPr>
          <w:p w:rsidR="00940B0F" w:rsidRPr="00940B0F" w:rsidRDefault="00940B0F" w:rsidP="00940B0F">
            <w:pPr>
              <w:pStyle w:val="EstiloEpgrafeNegritaCentrado"/>
              <w:spacing w:before="0" w:after="0" w:line="240" w:lineRule="auto"/>
              <w:ind w:left="0"/>
              <w:jc w:val="center"/>
              <w:rPr>
                <w:rFonts w:ascii="Times New Roman" w:hAnsi="Times New Roman" w:cs="Times New Roman"/>
                <w:color w:val="000000"/>
                <w:sz w:val="22"/>
                <w:szCs w:val="22"/>
              </w:rPr>
            </w:pPr>
            <w:proofErr w:type="spellStart"/>
            <w:r w:rsidRPr="00940B0F">
              <w:rPr>
                <w:rFonts w:ascii="Times New Roman" w:hAnsi="Times New Roman" w:cs="Times New Roman"/>
                <w:color w:val="000000"/>
                <w:sz w:val="22"/>
                <w:szCs w:val="22"/>
              </w:rPr>
              <w:t>Grupo_Experimental</w:t>
            </w:r>
            <w:proofErr w:type="spellEnd"/>
          </w:p>
        </w:tc>
        <w:tc>
          <w:tcPr>
            <w:tcW w:w="2820" w:type="dxa"/>
            <w:gridSpan w:val="2"/>
            <w:tcBorders>
              <w:top w:val="single" w:sz="4" w:space="0" w:color="auto"/>
              <w:left w:val="nil"/>
              <w:bottom w:val="single" w:sz="4" w:space="0" w:color="auto"/>
              <w:right w:val="single" w:sz="4" w:space="0" w:color="auto"/>
            </w:tcBorders>
            <w:shd w:val="clear" w:color="auto" w:fill="auto"/>
            <w:noWrap/>
            <w:vAlign w:val="center"/>
            <w:hideMark/>
          </w:tcPr>
          <w:p w:rsidR="00940B0F" w:rsidRPr="00940B0F" w:rsidRDefault="00940B0F" w:rsidP="00940B0F">
            <w:pPr>
              <w:pStyle w:val="EstiloEpgrafeNegritaCentrado"/>
              <w:spacing w:before="0" w:after="0" w:line="240" w:lineRule="auto"/>
              <w:ind w:left="0"/>
              <w:jc w:val="center"/>
              <w:rPr>
                <w:rFonts w:ascii="Times New Roman" w:hAnsi="Times New Roman" w:cs="Times New Roman"/>
                <w:color w:val="000000"/>
                <w:sz w:val="22"/>
                <w:szCs w:val="22"/>
              </w:rPr>
            </w:pPr>
            <w:proofErr w:type="spellStart"/>
            <w:r w:rsidRPr="00940B0F">
              <w:rPr>
                <w:rFonts w:ascii="Times New Roman" w:hAnsi="Times New Roman" w:cs="Times New Roman"/>
                <w:color w:val="000000"/>
                <w:sz w:val="22"/>
                <w:szCs w:val="22"/>
              </w:rPr>
              <w:t>Grupo_Control</w:t>
            </w:r>
            <w:proofErr w:type="spellEnd"/>
          </w:p>
        </w:tc>
      </w:tr>
      <w:tr w:rsidR="00940B0F" w:rsidRPr="00940B0F" w:rsidTr="00940B0F">
        <w:trPr>
          <w:trHeight w:val="300"/>
          <w:jc w:val="center"/>
        </w:trPr>
        <w:tc>
          <w:tcPr>
            <w:tcW w:w="2694" w:type="dxa"/>
            <w:vMerge/>
            <w:tcBorders>
              <w:top w:val="single" w:sz="4" w:space="0" w:color="auto"/>
              <w:left w:val="single" w:sz="4" w:space="0" w:color="auto"/>
              <w:bottom w:val="single" w:sz="4" w:space="0" w:color="auto"/>
              <w:right w:val="single" w:sz="4" w:space="0" w:color="auto"/>
            </w:tcBorders>
            <w:vAlign w:val="center"/>
            <w:hideMark/>
          </w:tcPr>
          <w:p w:rsidR="00940B0F" w:rsidRPr="00940B0F" w:rsidRDefault="00940B0F" w:rsidP="00940B0F">
            <w:pPr>
              <w:pStyle w:val="EstiloEpgrafeNegritaCentrado"/>
              <w:spacing w:before="0" w:after="0" w:line="240" w:lineRule="auto"/>
              <w:ind w:left="0"/>
              <w:rPr>
                <w:rFonts w:ascii="Times New Roman" w:hAnsi="Times New Roman" w:cs="Times New Roman"/>
                <w:color w:val="000000"/>
                <w:sz w:val="22"/>
                <w:szCs w:val="22"/>
              </w:rPr>
            </w:pPr>
          </w:p>
        </w:tc>
        <w:tc>
          <w:tcPr>
            <w:tcW w:w="1413" w:type="dxa"/>
            <w:tcBorders>
              <w:top w:val="nil"/>
              <w:left w:val="nil"/>
              <w:bottom w:val="single" w:sz="4" w:space="0" w:color="auto"/>
              <w:right w:val="single" w:sz="4" w:space="0" w:color="auto"/>
            </w:tcBorders>
            <w:shd w:val="clear" w:color="auto" w:fill="auto"/>
            <w:noWrap/>
            <w:vAlign w:val="center"/>
            <w:hideMark/>
          </w:tcPr>
          <w:p w:rsidR="00940B0F" w:rsidRPr="00940B0F" w:rsidRDefault="00940B0F" w:rsidP="00940B0F">
            <w:pPr>
              <w:pStyle w:val="EstiloEpgrafeNegritaCentrado"/>
              <w:spacing w:before="0" w:after="0" w:line="240" w:lineRule="auto"/>
              <w:ind w:left="0"/>
              <w:rPr>
                <w:rFonts w:ascii="Times New Roman" w:hAnsi="Times New Roman" w:cs="Times New Roman"/>
                <w:color w:val="000000"/>
                <w:sz w:val="22"/>
                <w:szCs w:val="22"/>
              </w:rPr>
            </w:pPr>
            <w:r w:rsidRPr="00940B0F">
              <w:rPr>
                <w:rFonts w:ascii="Times New Roman" w:hAnsi="Times New Roman" w:cs="Times New Roman"/>
                <w:color w:val="000000"/>
                <w:sz w:val="22"/>
                <w:szCs w:val="22"/>
              </w:rPr>
              <w:t>Frecuencia</w:t>
            </w:r>
          </w:p>
        </w:tc>
        <w:tc>
          <w:tcPr>
            <w:tcW w:w="1407" w:type="dxa"/>
            <w:tcBorders>
              <w:top w:val="nil"/>
              <w:left w:val="nil"/>
              <w:bottom w:val="single" w:sz="4" w:space="0" w:color="auto"/>
              <w:right w:val="single" w:sz="4" w:space="0" w:color="auto"/>
            </w:tcBorders>
            <w:shd w:val="clear" w:color="auto" w:fill="auto"/>
            <w:noWrap/>
            <w:vAlign w:val="center"/>
            <w:hideMark/>
          </w:tcPr>
          <w:p w:rsidR="00940B0F" w:rsidRPr="00940B0F" w:rsidRDefault="00940B0F" w:rsidP="00940B0F">
            <w:pPr>
              <w:pStyle w:val="EstiloEpgrafeNegritaCentrado"/>
              <w:spacing w:before="0" w:after="0" w:line="240" w:lineRule="auto"/>
              <w:ind w:left="0"/>
              <w:rPr>
                <w:rFonts w:ascii="Times New Roman" w:hAnsi="Times New Roman" w:cs="Times New Roman"/>
                <w:color w:val="000000"/>
                <w:sz w:val="22"/>
                <w:szCs w:val="22"/>
              </w:rPr>
            </w:pPr>
            <w:r w:rsidRPr="00940B0F">
              <w:rPr>
                <w:rFonts w:ascii="Times New Roman" w:hAnsi="Times New Roman" w:cs="Times New Roman"/>
                <w:color w:val="000000"/>
                <w:sz w:val="22"/>
                <w:szCs w:val="22"/>
              </w:rPr>
              <w:t>Porcentaje</w:t>
            </w:r>
          </w:p>
        </w:tc>
        <w:tc>
          <w:tcPr>
            <w:tcW w:w="1413" w:type="dxa"/>
            <w:tcBorders>
              <w:top w:val="nil"/>
              <w:left w:val="nil"/>
              <w:bottom w:val="single" w:sz="4" w:space="0" w:color="auto"/>
              <w:right w:val="single" w:sz="4" w:space="0" w:color="auto"/>
            </w:tcBorders>
            <w:shd w:val="clear" w:color="auto" w:fill="auto"/>
            <w:noWrap/>
            <w:vAlign w:val="center"/>
            <w:hideMark/>
          </w:tcPr>
          <w:p w:rsidR="00940B0F" w:rsidRPr="00940B0F" w:rsidRDefault="00940B0F" w:rsidP="00940B0F">
            <w:pPr>
              <w:pStyle w:val="EstiloEpgrafeNegritaCentrado"/>
              <w:spacing w:before="0" w:after="0" w:line="240" w:lineRule="auto"/>
              <w:ind w:left="0"/>
              <w:rPr>
                <w:rFonts w:ascii="Times New Roman" w:hAnsi="Times New Roman" w:cs="Times New Roman"/>
                <w:color w:val="000000"/>
                <w:sz w:val="22"/>
                <w:szCs w:val="22"/>
              </w:rPr>
            </w:pPr>
            <w:r w:rsidRPr="00940B0F">
              <w:rPr>
                <w:rFonts w:ascii="Times New Roman" w:hAnsi="Times New Roman" w:cs="Times New Roman"/>
                <w:color w:val="000000"/>
                <w:sz w:val="22"/>
                <w:szCs w:val="22"/>
              </w:rPr>
              <w:t>Frecuencia</w:t>
            </w:r>
          </w:p>
        </w:tc>
        <w:tc>
          <w:tcPr>
            <w:tcW w:w="1407" w:type="dxa"/>
            <w:tcBorders>
              <w:top w:val="nil"/>
              <w:left w:val="nil"/>
              <w:bottom w:val="single" w:sz="4" w:space="0" w:color="auto"/>
              <w:right w:val="single" w:sz="4" w:space="0" w:color="auto"/>
            </w:tcBorders>
            <w:shd w:val="clear" w:color="auto" w:fill="auto"/>
            <w:noWrap/>
            <w:vAlign w:val="center"/>
            <w:hideMark/>
          </w:tcPr>
          <w:p w:rsidR="00940B0F" w:rsidRPr="00940B0F" w:rsidRDefault="00940B0F" w:rsidP="00940B0F">
            <w:pPr>
              <w:pStyle w:val="EstiloEpgrafeNegritaCentrado"/>
              <w:spacing w:before="0" w:after="0" w:line="240" w:lineRule="auto"/>
              <w:ind w:left="0"/>
              <w:rPr>
                <w:rFonts w:ascii="Times New Roman" w:hAnsi="Times New Roman" w:cs="Times New Roman"/>
                <w:color w:val="000000"/>
                <w:sz w:val="22"/>
                <w:szCs w:val="22"/>
              </w:rPr>
            </w:pPr>
            <w:r w:rsidRPr="00940B0F">
              <w:rPr>
                <w:rFonts w:ascii="Times New Roman" w:hAnsi="Times New Roman" w:cs="Times New Roman"/>
                <w:color w:val="000000"/>
                <w:sz w:val="22"/>
                <w:szCs w:val="22"/>
              </w:rPr>
              <w:t>Porcentaje</w:t>
            </w:r>
          </w:p>
        </w:tc>
      </w:tr>
      <w:tr w:rsidR="00940B0F" w:rsidRPr="00940B0F" w:rsidTr="00940B0F">
        <w:trPr>
          <w:trHeight w:val="227"/>
          <w:jc w:val="center"/>
        </w:trPr>
        <w:tc>
          <w:tcPr>
            <w:tcW w:w="2694" w:type="dxa"/>
            <w:tcBorders>
              <w:top w:val="nil"/>
              <w:left w:val="single" w:sz="4" w:space="0" w:color="auto"/>
              <w:bottom w:val="single" w:sz="4" w:space="0" w:color="auto"/>
              <w:right w:val="single" w:sz="4" w:space="0" w:color="auto"/>
            </w:tcBorders>
            <w:shd w:val="clear" w:color="auto" w:fill="auto"/>
            <w:noWrap/>
            <w:vAlign w:val="center"/>
            <w:hideMark/>
          </w:tcPr>
          <w:p w:rsidR="00940B0F" w:rsidRPr="00940B0F" w:rsidRDefault="00940B0F" w:rsidP="00940B0F">
            <w:pPr>
              <w:pStyle w:val="EstiloEpgrafeNegritaCentrado"/>
              <w:spacing w:before="0" w:after="0" w:line="240" w:lineRule="auto"/>
              <w:ind w:left="0"/>
              <w:jc w:val="left"/>
              <w:rPr>
                <w:rFonts w:ascii="Times New Roman" w:hAnsi="Times New Roman" w:cs="Times New Roman"/>
                <w:color w:val="000000"/>
                <w:sz w:val="22"/>
                <w:szCs w:val="22"/>
              </w:rPr>
            </w:pPr>
            <w:r w:rsidRPr="00940B0F">
              <w:rPr>
                <w:rFonts w:ascii="Times New Roman" w:hAnsi="Times New Roman" w:cs="Times New Roman"/>
                <w:color w:val="000000"/>
                <w:sz w:val="22"/>
                <w:szCs w:val="22"/>
              </w:rPr>
              <w:t>Muy favorable</w:t>
            </w:r>
          </w:p>
        </w:tc>
        <w:tc>
          <w:tcPr>
            <w:tcW w:w="1413" w:type="dxa"/>
            <w:tcBorders>
              <w:top w:val="nil"/>
              <w:left w:val="nil"/>
              <w:bottom w:val="single" w:sz="4" w:space="0" w:color="auto"/>
              <w:right w:val="single" w:sz="4" w:space="0" w:color="auto"/>
            </w:tcBorders>
            <w:shd w:val="clear" w:color="auto" w:fill="auto"/>
            <w:noWrap/>
            <w:vAlign w:val="center"/>
            <w:hideMark/>
          </w:tcPr>
          <w:p w:rsidR="00940B0F" w:rsidRPr="00940B0F" w:rsidRDefault="00940B0F" w:rsidP="00940B0F">
            <w:pPr>
              <w:pStyle w:val="EstiloEpgrafeNegritaCentrado"/>
              <w:spacing w:before="0" w:after="0" w:line="240" w:lineRule="auto"/>
              <w:ind w:left="0"/>
              <w:jc w:val="left"/>
              <w:rPr>
                <w:rFonts w:ascii="Times New Roman" w:hAnsi="Times New Roman" w:cs="Times New Roman"/>
                <w:color w:val="000000"/>
                <w:sz w:val="22"/>
                <w:szCs w:val="22"/>
              </w:rPr>
            </w:pPr>
            <w:r w:rsidRPr="00940B0F">
              <w:rPr>
                <w:rFonts w:ascii="Times New Roman" w:hAnsi="Times New Roman" w:cs="Times New Roman"/>
                <w:color w:val="000000"/>
                <w:sz w:val="22"/>
                <w:szCs w:val="22"/>
              </w:rPr>
              <w:t>17</w:t>
            </w:r>
          </w:p>
        </w:tc>
        <w:tc>
          <w:tcPr>
            <w:tcW w:w="1407" w:type="dxa"/>
            <w:tcBorders>
              <w:top w:val="nil"/>
              <w:left w:val="nil"/>
              <w:bottom w:val="single" w:sz="4" w:space="0" w:color="auto"/>
              <w:right w:val="single" w:sz="4" w:space="0" w:color="auto"/>
            </w:tcBorders>
            <w:shd w:val="clear" w:color="auto" w:fill="auto"/>
            <w:noWrap/>
            <w:vAlign w:val="center"/>
            <w:hideMark/>
          </w:tcPr>
          <w:p w:rsidR="00940B0F" w:rsidRPr="00940B0F" w:rsidRDefault="00940B0F" w:rsidP="00940B0F">
            <w:pPr>
              <w:pStyle w:val="EstiloEpgrafeNegritaCentrado"/>
              <w:spacing w:before="0" w:after="0" w:line="240" w:lineRule="auto"/>
              <w:ind w:left="0"/>
              <w:jc w:val="left"/>
              <w:rPr>
                <w:rFonts w:ascii="Times New Roman" w:hAnsi="Times New Roman" w:cs="Times New Roman"/>
                <w:color w:val="000000"/>
                <w:sz w:val="22"/>
                <w:szCs w:val="22"/>
              </w:rPr>
            </w:pPr>
            <w:r w:rsidRPr="00940B0F">
              <w:rPr>
                <w:rFonts w:ascii="Times New Roman" w:hAnsi="Times New Roman" w:cs="Times New Roman"/>
                <w:color w:val="000000"/>
                <w:sz w:val="22"/>
                <w:szCs w:val="22"/>
              </w:rPr>
              <w:t>100%</w:t>
            </w:r>
          </w:p>
        </w:tc>
        <w:tc>
          <w:tcPr>
            <w:tcW w:w="1413" w:type="dxa"/>
            <w:tcBorders>
              <w:top w:val="nil"/>
              <w:left w:val="nil"/>
              <w:bottom w:val="single" w:sz="4" w:space="0" w:color="auto"/>
              <w:right w:val="single" w:sz="4" w:space="0" w:color="auto"/>
            </w:tcBorders>
            <w:shd w:val="clear" w:color="auto" w:fill="auto"/>
            <w:noWrap/>
            <w:vAlign w:val="center"/>
            <w:hideMark/>
          </w:tcPr>
          <w:p w:rsidR="00940B0F" w:rsidRPr="00940B0F" w:rsidRDefault="00940B0F" w:rsidP="00940B0F">
            <w:pPr>
              <w:pStyle w:val="EstiloEpgrafeNegritaCentrado"/>
              <w:spacing w:before="0" w:after="0" w:line="240" w:lineRule="auto"/>
              <w:ind w:left="0"/>
              <w:jc w:val="left"/>
              <w:rPr>
                <w:rFonts w:ascii="Times New Roman" w:hAnsi="Times New Roman" w:cs="Times New Roman"/>
                <w:color w:val="000000"/>
                <w:sz w:val="22"/>
                <w:szCs w:val="22"/>
              </w:rPr>
            </w:pPr>
            <w:r w:rsidRPr="00940B0F">
              <w:rPr>
                <w:rFonts w:ascii="Times New Roman" w:hAnsi="Times New Roman" w:cs="Times New Roman"/>
                <w:color w:val="000000"/>
                <w:sz w:val="22"/>
                <w:szCs w:val="22"/>
              </w:rPr>
              <w:t>0</w:t>
            </w:r>
          </w:p>
        </w:tc>
        <w:tc>
          <w:tcPr>
            <w:tcW w:w="1407" w:type="dxa"/>
            <w:tcBorders>
              <w:top w:val="nil"/>
              <w:left w:val="nil"/>
              <w:bottom w:val="single" w:sz="4" w:space="0" w:color="auto"/>
              <w:right w:val="single" w:sz="4" w:space="0" w:color="auto"/>
            </w:tcBorders>
            <w:shd w:val="clear" w:color="auto" w:fill="auto"/>
            <w:noWrap/>
            <w:vAlign w:val="center"/>
            <w:hideMark/>
          </w:tcPr>
          <w:p w:rsidR="00940B0F" w:rsidRPr="00940B0F" w:rsidRDefault="00940B0F" w:rsidP="00940B0F">
            <w:pPr>
              <w:pStyle w:val="EstiloEpgrafeNegritaCentrado"/>
              <w:spacing w:before="0" w:after="0" w:line="240" w:lineRule="auto"/>
              <w:ind w:left="0"/>
              <w:jc w:val="left"/>
              <w:rPr>
                <w:rFonts w:ascii="Times New Roman" w:hAnsi="Times New Roman" w:cs="Times New Roman"/>
                <w:color w:val="000000"/>
                <w:sz w:val="22"/>
                <w:szCs w:val="22"/>
              </w:rPr>
            </w:pPr>
            <w:r w:rsidRPr="00940B0F">
              <w:rPr>
                <w:rFonts w:ascii="Times New Roman" w:hAnsi="Times New Roman" w:cs="Times New Roman"/>
                <w:color w:val="000000"/>
                <w:sz w:val="22"/>
                <w:szCs w:val="22"/>
              </w:rPr>
              <w:t>0%</w:t>
            </w:r>
          </w:p>
        </w:tc>
      </w:tr>
      <w:tr w:rsidR="00940B0F" w:rsidRPr="00940B0F" w:rsidTr="00940B0F">
        <w:trPr>
          <w:trHeight w:val="227"/>
          <w:jc w:val="center"/>
        </w:trPr>
        <w:tc>
          <w:tcPr>
            <w:tcW w:w="2694" w:type="dxa"/>
            <w:tcBorders>
              <w:top w:val="nil"/>
              <w:left w:val="single" w:sz="4" w:space="0" w:color="auto"/>
              <w:bottom w:val="single" w:sz="4" w:space="0" w:color="auto"/>
              <w:right w:val="single" w:sz="4" w:space="0" w:color="auto"/>
            </w:tcBorders>
            <w:shd w:val="clear" w:color="auto" w:fill="auto"/>
            <w:noWrap/>
            <w:vAlign w:val="center"/>
            <w:hideMark/>
          </w:tcPr>
          <w:p w:rsidR="00940B0F" w:rsidRPr="00940B0F" w:rsidRDefault="00940B0F" w:rsidP="00940B0F">
            <w:pPr>
              <w:pStyle w:val="EstiloEpgrafeNegritaCentrado"/>
              <w:spacing w:before="0" w:after="0" w:line="240" w:lineRule="auto"/>
              <w:ind w:left="0"/>
              <w:jc w:val="left"/>
              <w:rPr>
                <w:rFonts w:ascii="Times New Roman" w:hAnsi="Times New Roman" w:cs="Times New Roman"/>
                <w:color w:val="000000"/>
                <w:sz w:val="22"/>
                <w:szCs w:val="22"/>
              </w:rPr>
            </w:pPr>
            <w:r w:rsidRPr="00940B0F">
              <w:rPr>
                <w:rFonts w:ascii="Times New Roman" w:hAnsi="Times New Roman" w:cs="Times New Roman"/>
                <w:color w:val="000000"/>
                <w:sz w:val="22"/>
                <w:szCs w:val="22"/>
              </w:rPr>
              <w:t>Favorable</w:t>
            </w:r>
          </w:p>
        </w:tc>
        <w:tc>
          <w:tcPr>
            <w:tcW w:w="1413" w:type="dxa"/>
            <w:tcBorders>
              <w:top w:val="nil"/>
              <w:left w:val="nil"/>
              <w:bottom w:val="single" w:sz="4" w:space="0" w:color="auto"/>
              <w:right w:val="single" w:sz="4" w:space="0" w:color="auto"/>
            </w:tcBorders>
            <w:shd w:val="clear" w:color="auto" w:fill="auto"/>
            <w:noWrap/>
            <w:vAlign w:val="center"/>
            <w:hideMark/>
          </w:tcPr>
          <w:p w:rsidR="00940B0F" w:rsidRPr="00940B0F" w:rsidRDefault="00940B0F" w:rsidP="00940B0F">
            <w:pPr>
              <w:pStyle w:val="EstiloEpgrafeNegritaCentrado"/>
              <w:spacing w:before="0" w:after="0" w:line="240" w:lineRule="auto"/>
              <w:ind w:left="0"/>
              <w:jc w:val="left"/>
              <w:rPr>
                <w:rFonts w:ascii="Times New Roman" w:hAnsi="Times New Roman" w:cs="Times New Roman"/>
                <w:color w:val="000000"/>
                <w:sz w:val="22"/>
                <w:szCs w:val="22"/>
              </w:rPr>
            </w:pPr>
            <w:r w:rsidRPr="00940B0F">
              <w:rPr>
                <w:rFonts w:ascii="Times New Roman" w:hAnsi="Times New Roman" w:cs="Times New Roman"/>
                <w:color w:val="000000"/>
                <w:sz w:val="22"/>
                <w:szCs w:val="22"/>
              </w:rPr>
              <w:t>0</w:t>
            </w:r>
          </w:p>
        </w:tc>
        <w:tc>
          <w:tcPr>
            <w:tcW w:w="1407" w:type="dxa"/>
            <w:tcBorders>
              <w:top w:val="nil"/>
              <w:left w:val="nil"/>
              <w:bottom w:val="single" w:sz="4" w:space="0" w:color="auto"/>
              <w:right w:val="single" w:sz="4" w:space="0" w:color="auto"/>
            </w:tcBorders>
            <w:shd w:val="clear" w:color="auto" w:fill="auto"/>
            <w:noWrap/>
            <w:vAlign w:val="center"/>
            <w:hideMark/>
          </w:tcPr>
          <w:p w:rsidR="00940B0F" w:rsidRPr="00940B0F" w:rsidRDefault="00940B0F" w:rsidP="00940B0F">
            <w:pPr>
              <w:pStyle w:val="EstiloEpgrafeNegritaCentrado"/>
              <w:spacing w:before="0" w:after="0" w:line="240" w:lineRule="auto"/>
              <w:ind w:left="0"/>
              <w:jc w:val="left"/>
              <w:rPr>
                <w:rFonts w:ascii="Times New Roman" w:hAnsi="Times New Roman" w:cs="Times New Roman"/>
                <w:color w:val="000000"/>
                <w:sz w:val="22"/>
                <w:szCs w:val="22"/>
              </w:rPr>
            </w:pPr>
            <w:r w:rsidRPr="00940B0F">
              <w:rPr>
                <w:rFonts w:ascii="Times New Roman" w:hAnsi="Times New Roman" w:cs="Times New Roman"/>
                <w:color w:val="000000"/>
                <w:sz w:val="22"/>
                <w:szCs w:val="22"/>
              </w:rPr>
              <w:t>0%</w:t>
            </w:r>
          </w:p>
        </w:tc>
        <w:tc>
          <w:tcPr>
            <w:tcW w:w="1413" w:type="dxa"/>
            <w:tcBorders>
              <w:top w:val="nil"/>
              <w:left w:val="nil"/>
              <w:bottom w:val="single" w:sz="4" w:space="0" w:color="auto"/>
              <w:right w:val="single" w:sz="4" w:space="0" w:color="auto"/>
            </w:tcBorders>
            <w:shd w:val="clear" w:color="auto" w:fill="auto"/>
            <w:noWrap/>
            <w:vAlign w:val="center"/>
            <w:hideMark/>
          </w:tcPr>
          <w:p w:rsidR="00940B0F" w:rsidRPr="00940B0F" w:rsidRDefault="00940B0F" w:rsidP="00940B0F">
            <w:pPr>
              <w:pStyle w:val="EstiloEpgrafeNegritaCentrado"/>
              <w:spacing w:before="0" w:after="0" w:line="240" w:lineRule="auto"/>
              <w:ind w:left="0"/>
              <w:jc w:val="left"/>
              <w:rPr>
                <w:rFonts w:ascii="Times New Roman" w:hAnsi="Times New Roman" w:cs="Times New Roman"/>
                <w:color w:val="000000"/>
                <w:sz w:val="22"/>
                <w:szCs w:val="22"/>
              </w:rPr>
            </w:pPr>
            <w:r w:rsidRPr="00940B0F">
              <w:rPr>
                <w:rFonts w:ascii="Times New Roman" w:hAnsi="Times New Roman" w:cs="Times New Roman"/>
                <w:color w:val="000000"/>
                <w:sz w:val="22"/>
                <w:szCs w:val="22"/>
              </w:rPr>
              <w:t>8</w:t>
            </w:r>
          </w:p>
        </w:tc>
        <w:tc>
          <w:tcPr>
            <w:tcW w:w="1407" w:type="dxa"/>
            <w:tcBorders>
              <w:top w:val="nil"/>
              <w:left w:val="nil"/>
              <w:bottom w:val="single" w:sz="4" w:space="0" w:color="auto"/>
              <w:right w:val="single" w:sz="4" w:space="0" w:color="auto"/>
            </w:tcBorders>
            <w:shd w:val="clear" w:color="auto" w:fill="auto"/>
            <w:noWrap/>
            <w:vAlign w:val="center"/>
            <w:hideMark/>
          </w:tcPr>
          <w:p w:rsidR="00940B0F" w:rsidRPr="00940B0F" w:rsidRDefault="00940B0F" w:rsidP="00940B0F">
            <w:pPr>
              <w:pStyle w:val="EstiloEpgrafeNegritaCentrado"/>
              <w:spacing w:before="0" w:after="0" w:line="240" w:lineRule="auto"/>
              <w:ind w:left="0"/>
              <w:jc w:val="left"/>
              <w:rPr>
                <w:rFonts w:ascii="Times New Roman" w:hAnsi="Times New Roman" w:cs="Times New Roman"/>
                <w:color w:val="000000"/>
                <w:sz w:val="22"/>
                <w:szCs w:val="22"/>
              </w:rPr>
            </w:pPr>
            <w:r w:rsidRPr="00940B0F">
              <w:rPr>
                <w:rFonts w:ascii="Times New Roman" w:hAnsi="Times New Roman" w:cs="Times New Roman"/>
                <w:color w:val="000000"/>
                <w:sz w:val="22"/>
                <w:szCs w:val="22"/>
              </w:rPr>
              <w:t>47%</w:t>
            </w:r>
          </w:p>
        </w:tc>
      </w:tr>
      <w:tr w:rsidR="00940B0F" w:rsidRPr="00940B0F" w:rsidTr="00940B0F">
        <w:trPr>
          <w:trHeight w:val="227"/>
          <w:jc w:val="center"/>
        </w:trPr>
        <w:tc>
          <w:tcPr>
            <w:tcW w:w="2694" w:type="dxa"/>
            <w:tcBorders>
              <w:top w:val="nil"/>
              <w:left w:val="single" w:sz="4" w:space="0" w:color="auto"/>
              <w:bottom w:val="single" w:sz="4" w:space="0" w:color="auto"/>
              <w:right w:val="single" w:sz="4" w:space="0" w:color="auto"/>
            </w:tcBorders>
            <w:shd w:val="clear" w:color="auto" w:fill="auto"/>
            <w:noWrap/>
            <w:vAlign w:val="center"/>
            <w:hideMark/>
          </w:tcPr>
          <w:p w:rsidR="00940B0F" w:rsidRPr="00940B0F" w:rsidRDefault="00940B0F" w:rsidP="00940B0F">
            <w:pPr>
              <w:pStyle w:val="EstiloEpgrafeNegritaCentrado"/>
              <w:spacing w:before="0" w:after="0" w:line="240" w:lineRule="auto"/>
              <w:ind w:left="0"/>
              <w:jc w:val="left"/>
              <w:rPr>
                <w:rFonts w:ascii="Times New Roman" w:hAnsi="Times New Roman" w:cs="Times New Roman"/>
                <w:color w:val="000000"/>
                <w:sz w:val="22"/>
                <w:szCs w:val="22"/>
              </w:rPr>
            </w:pPr>
            <w:r w:rsidRPr="00940B0F">
              <w:rPr>
                <w:rFonts w:ascii="Times New Roman" w:hAnsi="Times New Roman" w:cs="Times New Roman"/>
                <w:color w:val="000000"/>
                <w:sz w:val="22"/>
                <w:szCs w:val="22"/>
              </w:rPr>
              <w:t>Desfavorable</w:t>
            </w:r>
          </w:p>
        </w:tc>
        <w:tc>
          <w:tcPr>
            <w:tcW w:w="1413" w:type="dxa"/>
            <w:tcBorders>
              <w:top w:val="nil"/>
              <w:left w:val="nil"/>
              <w:bottom w:val="single" w:sz="4" w:space="0" w:color="auto"/>
              <w:right w:val="single" w:sz="4" w:space="0" w:color="auto"/>
            </w:tcBorders>
            <w:shd w:val="clear" w:color="auto" w:fill="auto"/>
            <w:noWrap/>
            <w:vAlign w:val="center"/>
            <w:hideMark/>
          </w:tcPr>
          <w:p w:rsidR="00940B0F" w:rsidRPr="00940B0F" w:rsidRDefault="00940B0F" w:rsidP="00940B0F">
            <w:pPr>
              <w:pStyle w:val="EstiloEpgrafeNegritaCentrado"/>
              <w:spacing w:before="0" w:after="0" w:line="240" w:lineRule="auto"/>
              <w:ind w:left="0"/>
              <w:jc w:val="left"/>
              <w:rPr>
                <w:rFonts w:ascii="Times New Roman" w:hAnsi="Times New Roman" w:cs="Times New Roman"/>
                <w:color w:val="000000"/>
                <w:sz w:val="22"/>
                <w:szCs w:val="22"/>
              </w:rPr>
            </w:pPr>
            <w:r w:rsidRPr="00940B0F">
              <w:rPr>
                <w:rFonts w:ascii="Times New Roman" w:hAnsi="Times New Roman" w:cs="Times New Roman"/>
                <w:color w:val="000000"/>
                <w:sz w:val="22"/>
                <w:szCs w:val="22"/>
              </w:rPr>
              <w:t>0</w:t>
            </w:r>
          </w:p>
        </w:tc>
        <w:tc>
          <w:tcPr>
            <w:tcW w:w="1407" w:type="dxa"/>
            <w:tcBorders>
              <w:top w:val="nil"/>
              <w:left w:val="nil"/>
              <w:bottom w:val="single" w:sz="4" w:space="0" w:color="auto"/>
              <w:right w:val="single" w:sz="4" w:space="0" w:color="auto"/>
            </w:tcBorders>
            <w:shd w:val="clear" w:color="auto" w:fill="auto"/>
            <w:noWrap/>
            <w:vAlign w:val="center"/>
            <w:hideMark/>
          </w:tcPr>
          <w:p w:rsidR="00940B0F" w:rsidRPr="00940B0F" w:rsidRDefault="00940B0F" w:rsidP="00940B0F">
            <w:pPr>
              <w:pStyle w:val="EstiloEpgrafeNegritaCentrado"/>
              <w:spacing w:before="0" w:after="0" w:line="240" w:lineRule="auto"/>
              <w:ind w:left="0"/>
              <w:jc w:val="left"/>
              <w:rPr>
                <w:rFonts w:ascii="Times New Roman" w:hAnsi="Times New Roman" w:cs="Times New Roman"/>
                <w:color w:val="000000"/>
                <w:sz w:val="22"/>
                <w:szCs w:val="22"/>
              </w:rPr>
            </w:pPr>
            <w:r w:rsidRPr="00940B0F">
              <w:rPr>
                <w:rFonts w:ascii="Times New Roman" w:hAnsi="Times New Roman" w:cs="Times New Roman"/>
                <w:color w:val="000000"/>
                <w:sz w:val="22"/>
                <w:szCs w:val="22"/>
              </w:rPr>
              <w:t>0%</w:t>
            </w:r>
          </w:p>
        </w:tc>
        <w:tc>
          <w:tcPr>
            <w:tcW w:w="1413" w:type="dxa"/>
            <w:tcBorders>
              <w:top w:val="nil"/>
              <w:left w:val="nil"/>
              <w:bottom w:val="single" w:sz="4" w:space="0" w:color="auto"/>
              <w:right w:val="single" w:sz="4" w:space="0" w:color="auto"/>
            </w:tcBorders>
            <w:shd w:val="clear" w:color="auto" w:fill="auto"/>
            <w:noWrap/>
            <w:vAlign w:val="center"/>
            <w:hideMark/>
          </w:tcPr>
          <w:p w:rsidR="00940B0F" w:rsidRPr="00940B0F" w:rsidRDefault="00940B0F" w:rsidP="00940B0F">
            <w:pPr>
              <w:pStyle w:val="EstiloEpgrafeNegritaCentrado"/>
              <w:spacing w:before="0" w:after="0" w:line="240" w:lineRule="auto"/>
              <w:ind w:left="0"/>
              <w:jc w:val="left"/>
              <w:rPr>
                <w:rFonts w:ascii="Times New Roman" w:hAnsi="Times New Roman" w:cs="Times New Roman"/>
                <w:color w:val="000000"/>
                <w:sz w:val="22"/>
                <w:szCs w:val="22"/>
              </w:rPr>
            </w:pPr>
            <w:r w:rsidRPr="00940B0F">
              <w:rPr>
                <w:rFonts w:ascii="Times New Roman" w:hAnsi="Times New Roman" w:cs="Times New Roman"/>
                <w:color w:val="000000"/>
                <w:sz w:val="22"/>
                <w:szCs w:val="22"/>
              </w:rPr>
              <w:t>9</w:t>
            </w:r>
          </w:p>
        </w:tc>
        <w:tc>
          <w:tcPr>
            <w:tcW w:w="1407" w:type="dxa"/>
            <w:tcBorders>
              <w:top w:val="nil"/>
              <w:left w:val="nil"/>
              <w:bottom w:val="single" w:sz="4" w:space="0" w:color="auto"/>
              <w:right w:val="single" w:sz="4" w:space="0" w:color="auto"/>
            </w:tcBorders>
            <w:shd w:val="clear" w:color="auto" w:fill="auto"/>
            <w:noWrap/>
            <w:vAlign w:val="center"/>
            <w:hideMark/>
          </w:tcPr>
          <w:p w:rsidR="00940B0F" w:rsidRPr="00940B0F" w:rsidRDefault="00940B0F" w:rsidP="00940B0F">
            <w:pPr>
              <w:pStyle w:val="EstiloEpgrafeNegritaCentrado"/>
              <w:spacing w:before="0" w:after="0" w:line="240" w:lineRule="auto"/>
              <w:ind w:left="0"/>
              <w:jc w:val="left"/>
              <w:rPr>
                <w:rFonts w:ascii="Times New Roman" w:hAnsi="Times New Roman" w:cs="Times New Roman"/>
                <w:color w:val="000000"/>
                <w:sz w:val="22"/>
                <w:szCs w:val="22"/>
              </w:rPr>
            </w:pPr>
            <w:r w:rsidRPr="00940B0F">
              <w:rPr>
                <w:rFonts w:ascii="Times New Roman" w:hAnsi="Times New Roman" w:cs="Times New Roman"/>
                <w:color w:val="000000"/>
                <w:sz w:val="22"/>
                <w:szCs w:val="22"/>
              </w:rPr>
              <w:t>53%</w:t>
            </w:r>
          </w:p>
        </w:tc>
      </w:tr>
      <w:tr w:rsidR="00940B0F" w:rsidRPr="00940B0F" w:rsidTr="00940B0F">
        <w:trPr>
          <w:trHeight w:val="227"/>
          <w:jc w:val="center"/>
        </w:trPr>
        <w:tc>
          <w:tcPr>
            <w:tcW w:w="26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40B0F" w:rsidRPr="00940B0F" w:rsidRDefault="00940B0F" w:rsidP="00940B0F">
            <w:pPr>
              <w:pStyle w:val="EstiloEpgrafeNegritaCentrado"/>
              <w:spacing w:before="0" w:after="0" w:line="240" w:lineRule="auto"/>
              <w:ind w:left="0"/>
              <w:jc w:val="left"/>
              <w:rPr>
                <w:rFonts w:ascii="Times New Roman" w:hAnsi="Times New Roman" w:cs="Times New Roman"/>
                <w:color w:val="000000"/>
                <w:sz w:val="22"/>
                <w:szCs w:val="22"/>
              </w:rPr>
            </w:pPr>
            <w:r w:rsidRPr="00940B0F">
              <w:rPr>
                <w:rFonts w:ascii="Times New Roman" w:hAnsi="Times New Roman" w:cs="Times New Roman"/>
                <w:color w:val="000000"/>
                <w:sz w:val="22"/>
                <w:szCs w:val="22"/>
              </w:rPr>
              <w:t>Muy desfavorable</w:t>
            </w:r>
          </w:p>
        </w:tc>
        <w:tc>
          <w:tcPr>
            <w:tcW w:w="1413" w:type="dxa"/>
            <w:tcBorders>
              <w:top w:val="single" w:sz="4" w:space="0" w:color="auto"/>
              <w:left w:val="nil"/>
              <w:bottom w:val="single" w:sz="4" w:space="0" w:color="auto"/>
              <w:right w:val="single" w:sz="4" w:space="0" w:color="auto"/>
            </w:tcBorders>
            <w:shd w:val="clear" w:color="auto" w:fill="auto"/>
            <w:noWrap/>
            <w:vAlign w:val="center"/>
            <w:hideMark/>
          </w:tcPr>
          <w:p w:rsidR="00940B0F" w:rsidRPr="00940B0F" w:rsidRDefault="00940B0F" w:rsidP="00940B0F">
            <w:pPr>
              <w:pStyle w:val="EstiloEpgrafeNegritaCentrado"/>
              <w:spacing w:before="0" w:after="0" w:line="240" w:lineRule="auto"/>
              <w:ind w:left="0"/>
              <w:jc w:val="left"/>
              <w:rPr>
                <w:rFonts w:ascii="Times New Roman" w:hAnsi="Times New Roman" w:cs="Times New Roman"/>
                <w:color w:val="000000"/>
                <w:sz w:val="22"/>
                <w:szCs w:val="22"/>
              </w:rPr>
            </w:pPr>
            <w:r w:rsidRPr="00940B0F">
              <w:rPr>
                <w:rFonts w:ascii="Times New Roman" w:hAnsi="Times New Roman" w:cs="Times New Roman"/>
                <w:color w:val="000000"/>
                <w:sz w:val="22"/>
                <w:szCs w:val="22"/>
              </w:rPr>
              <w:t>0</w:t>
            </w:r>
          </w:p>
        </w:tc>
        <w:tc>
          <w:tcPr>
            <w:tcW w:w="1407" w:type="dxa"/>
            <w:tcBorders>
              <w:top w:val="single" w:sz="4" w:space="0" w:color="auto"/>
              <w:left w:val="nil"/>
              <w:bottom w:val="single" w:sz="4" w:space="0" w:color="auto"/>
              <w:right w:val="single" w:sz="4" w:space="0" w:color="auto"/>
            </w:tcBorders>
            <w:shd w:val="clear" w:color="auto" w:fill="auto"/>
            <w:noWrap/>
            <w:vAlign w:val="center"/>
            <w:hideMark/>
          </w:tcPr>
          <w:p w:rsidR="00940B0F" w:rsidRPr="00940B0F" w:rsidRDefault="00940B0F" w:rsidP="00940B0F">
            <w:pPr>
              <w:pStyle w:val="EstiloEpgrafeNegritaCentrado"/>
              <w:spacing w:before="0" w:after="0" w:line="240" w:lineRule="auto"/>
              <w:ind w:left="0"/>
              <w:jc w:val="left"/>
              <w:rPr>
                <w:rFonts w:ascii="Times New Roman" w:hAnsi="Times New Roman" w:cs="Times New Roman"/>
                <w:color w:val="000000"/>
                <w:sz w:val="22"/>
                <w:szCs w:val="22"/>
              </w:rPr>
            </w:pPr>
            <w:r w:rsidRPr="00940B0F">
              <w:rPr>
                <w:rFonts w:ascii="Times New Roman" w:hAnsi="Times New Roman" w:cs="Times New Roman"/>
                <w:color w:val="000000"/>
                <w:sz w:val="22"/>
                <w:szCs w:val="22"/>
              </w:rPr>
              <w:t>0%</w:t>
            </w:r>
          </w:p>
        </w:tc>
        <w:tc>
          <w:tcPr>
            <w:tcW w:w="1413" w:type="dxa"/>
            <w:tcBorders>
              <w:top w:val="single" w:sz="4" w:space="0" w:color="auto"/>
              <w:left w:val="nil"/>
              <w:bottom w:val="single" w:sz="4" w:space="0" w:color="auto"/>
              <w:right w:val="single" w:sz="4" w:space="0" w:color="auto"/>
            </w:tcBorders>
            <w:shd w:val="clear" w:color="auto" w:fill="auto"/>
            <w:noWrap/>
            <w:vAlign w:val="center"/>
            <w:hideMark/>
          </w:tcPr>
          <w:p w:rsidR="00940B0F" w:rsidRPr="00940B0F" w:rsidRDefault="00940B0F" w:rsidP="00940B0F">
            <w:pPr>
              <w:pStyle w:val="EstiloEpgrafeNegritaCentrado"/>
              <w:spacing w:before="0" w:after="0" w:line="240" w:lineRule="auto"/>
              <w:ind w:left="0"/>
              <w:jc w:val="left"/>
              <w:rPr>
                <w:rFonts w:ascii="Times New Roman" w:hAnsi="Times New Roman" w:cs="Times New Roman"/>
                <w:color w:val="000000"/>
                <w:sz w:val="22"/>
                <w:szCs w:val="22"/>
              </w:rPr>
            </w:pPr>
            <w:r w:rsidRPr="00940B0F">
              <w:rPr>
                <w:rFonts w:ascii="Times New Roman" w:hAnsi="Times New Roman" w:cs="Times New Roman"/>
                <w:color w:val="000000"/>
                <w:sz w:val="22"/>
                <w:szCs w:val="22"/>
              </w:rPr>
              <w:t>0</w:t>
            </w:r>
          </w:p>
        </w:tc>
        <w:tc>
          <w:tcPr>
            <w:tcW w:w="1407" w:type="dxa"/>
            <w:tcBorders>
              <w:top w:val="single" w:sz="4" w:space="0" w:color="auto"/>
              <w:left w:val="nil"/>
              <w:bottom w:val="single" w:sz="4" w:space="0" w:color="auto"/>
              <w:right w:val="single" w:sz="4" w:space="0" w:color="auto"/>
            </w:tcBorders>
            <w:shd w:val="clear" w:color="auto" w:fill="auto"/>
            <w:noWrap/>
            <w:vAlign w:val="center"/>
            <w:hideMark/>
          </w:tcPr>
          <w:p w:rsidR="00940B0F" w:rsidRPr="00940B0F" w:rsidRDefault="00940B0F" w:rsidP="00940B0F">
            <w:pPr>
              <w:pStyle w:val="EstiloEpgrafeNegritaCentrado"/>
              <w:spacing w:before="0" w:after="0" w:line="240" w:lineRule="auto"/>
              <w:ind w:left="0"/>
              <w:jc w:val="left"/>
              <w:rPr>
                <w:rFonts w:ascii="Times New Roman" w:hAnsi="Times New Roman" w:cs="Times New Roman"/>
                <w:color w:val="000000"/>
                <w:sz w:val="22"/>
                <w:szCs w:val="22"/>
              </w:rPr>
            </w:pPr>
            <w:r w:rsidRPr="00940B0F">
              <w:rPr>
                <w:rFonts w:ascii="Times New Roman" w:hAnsi="Times New Roman" w:cs="Times New Roman"/>
                <w:color w:val="000000"/>
                <w:sz w:val="22"/>
                <w:szCs w:val="22"/>
              </w:rPr>
              <w:t>0%</w:t>
            </w:r>
          </w:p>
        </w:tc>
      </w:tr>
      <w:tr w:rsidR="00940B0F" w:rsidRPr="00940B0F" w:rsidTr="00940B0F">
        <w:trPr>
          <w:trHeight w:val="300"/>
          <w:jc w:val="center"/>
        </w:trPr>
        <w:tc>
          <w:tcPr>
            <w:tcW w:w="2694" w:type="dxa"/>
            <w:tcBorders>
              <w:top w:val="single" w:sz="4" w:space="0" w:color="auto"/>
              <w:right w:val="single" w:sz="4" w:space="0" w:color="auto"/>
            </w:tcBorders>
            <w:shd w:val="clear" w:color="auto" w:fill="auto"/>
            <w:noWrap/>
            <w:vAlign w:val="center"/>
          </w:tcPr>
          <w:p w:rsidR="00940B0F" w:rsidRPr="00940B0F" w:rsidRDefault="00940B0F" w:rsidP="00940B0F">
            <w:pPr>
              <w:pStyle w:val="EstiloEpgrafeNegritaCentrado"/>
              <w:spacing w:before="0" w:after="0" w:line="240" w:lineRule="auto"/>
              <w:ind w:left="0"/>
              <w:jc w:val="right"/>
              <w:rPr>
                <w:rFonts w:ascii="Times New Roman" w:hAnsi="Times New Roman" w:cs="Times New Roman"/>
                <w:color w:val="000000"/>
                <w:sz w:val="22"/>
                <w:szCs w:val="22"/>
              </w:rPr>
            </w:pPr>
            <w:r w:rsidRPr="00940B0F">
              <w:rPr>
                <w:rFonts w:ascii="Times New Roman" w:hAnsi="Times New Roman" w:cs="Times New Roman"/>
                <w:color w:val="000000"/>
                <w:sz w:val="22"/>
                <w:szCs w:val="22"/>
              </w:rPr>
              <w:t>Total</w:t>
            </w:r>
          </w:p>
        </w:tc>
        <w:tc>
          <w:tcPr>
            <w:tcW w:w="1413" w:type="dxa"/>
            <w:tcBorders>
              <w:top w:val="single" w:sz="4" w:space="0" w:color="auto"/>
              <w:left w:val="nil"/>
              <w:bottom w:val="single" w:sz="4" w:space="0" w:color="auto"/>
              <w:right w:val="single" w:sz="4" w:space="0" w:color="auto"/>
            </w:tcBorders>
            <w:shd w:val="clear" w:color="auto" w:fill="auto"/>
            <w:noWrap/>
            <w:vAlign w:val="center"/>
          </w:tcPr>
          <w:p w:rsidR="00940B0F" w:rsidRPr="00940B0F" w:rsidRDefault="00940B0F" w:rsidP="00940B0F">
            <w:pPr>
              <w:pStyle w:val="EstiloEpgrafeNegritaCentrado"/>
              <w:spacing w:before="0" w:after="0" w:line="240" w:lineRule="auto"/>
              <w:ind w:left="0"/>
              <w:jc w:val="left"/>
              <w:rPr>
                <w:rFonts w:ascii="Times New Roman" w:hAnsi="Times New Roman" w:cs="Times New Roman"/>
                <w:color w:val="000000"/>
                <w:sz w:val="22"/>
                <w:szCs w:val="22"/>
              </w:rPr>
            </w:pPr>
            <w:r w:rsidRPr="00940B0F">
              <w:rPr>
                <w:rFonts w:ascii="Times New Roman" w:hAnsi="Times New Roman" w:cs="Times New Roman"/>
                <w:color w:val="000000"/>
                <w:sz w:val="22"/>
                <w:szCs w:val="22"/>
              </w:rPr>
              <w:t>17</w:t>
            </w:r>
          </w:p>
        </w:tc>
        <w:tc>
          <w:tcPr>
            <w:tcW w:w="1407" w:type="dxa"/>
            <w:tcBorders>
              <w:top w:val="single" w:sz="4" w:space="0" w:color="auto"/>
              <w:left w:val="nil"/>
              <w:bottom w:val="single" w:sz="4" w:space="0" w:color="auto"/>
              <w:right w:val="single" w:sz="4" w:space="0" w:color="auto"/>
            </w:tcBorders>
            <w:shd w:val="clear" w:color="auto" w:fill="auto"/>
            <w:noWrap/>
            <w:vAlign w:val="center"/>
          </w:tcPr>
          <w:p w:rsidR="00940B0F" w:rsidRPr="00940B0F" w:rsidRDefault="00940B0F" w:rsidP="00940B0F">
            <w:pPr>
              <w:pStyle w:val="EstiloEpgrafeNegritaCentrado"/>
              <w:spacing w:before="0" w:after="0" w:line="240" w:lineRule="auto"/>
              <w:ind w:left="0"/>
              <w:jc w:val="left"/>
              <w:rPr>
                <w:rFonts w:ascii="Times New Roman" w:hAnsi="Times New Roman" w:cs="Times New Roman"/>
                <w:color w:val="000000"/>
                <w:sz w:val="22"/>
                <w:szCs w:val="22"/>
              </w:rPr>
            </w:pPr>
            <w:r w:rsidRPr="00940B0F">
              <w:rPr>
                <w:rFonts w:ascii="Times New Roman" w:hAnsi="Times New Roman" w:cs="Times New Roman"/>
                <w:color w:val="000000"/>
                <w:sz w:val="22"/>
                <w:szCs w:val="22"/>
              </w:rPr>
              <w:t>100%</w:t>
            </w:r>
          </w:p>
        </w:tc>
        <w:tc>
          <w:tcPr>
            <w:tcW w:w="1413" w:type="dxa"/>
            <w:tcBorders>
              <w:top w:val="single" w:sz="4" w:space="0" w:color="auto"/>
              <w:left w:val="nil"/>
              <w:bottom w:val="single" w:sz="4" w:space="0" w:color="auto"/>
              <w:right w:val="single" w:sz="4" w:space="0" w:color="auto"/>
            </w:tcBorders>
            <w:shd w:val="clear" w:color="auto" w:fill="auto"/>
            <w:noWrap/>
            <w:vAlign w:val="center"/>
          </w:tcPr>
          <w:p w:rsidR="00940B0F" w:rsidRPr="00940B0F" w:rsidRDefault="00940B0F" w:rsidP="00940B0F">
            <w:pPr>
              <w:pStyle w:val="EstiloEpgrafeNegritaCentrado"/>
              <w:spacing w:before="0" w:after="0" w:line="240" w:lineRule="auto"/>
              <w:ind w:left="0"/>
              <w:jc w:val="left"/>
              <w:rPr>
                <w:rFonts w:ascii="Times New Roman" w:hAnsi="Times New Roman" w:cs="Times New Roman"/>
                <w:color w:val="000000"/>
                <w:sz w:val="22"/>
                <w:szCs w:val="22"/>
              </w:rPr>
            </w:pPr>
            <w:r w:rsidRPr="00940B0F">
              <w:rPr>
                <w:rFonts w:ascii="Times New Roman" w:hAnsi="Times New Roman" w:cs="Times New Roman"/>
                <w:color w:val="000000"/>
                <w:sz w:val="22"/>
                <w:szCs w:val="22"/>
              </w:rPr>
              <w:t>17</w:t>
            </w:r>
          </w:p>
        </w:tc>
        <w:tc>
          <w:tcPr>
            <w:tcW w:w="1407" w:type="dxa"/>
            <w:tcBorders>
              <w:top w:val="single" w:sz="4" w:space="0" w:color="auto"/>
              <w:left w:val="nil"/>
              <w:bottom w:val="single" w:sz="4" w:space="0" w:color="auto"/>
              <w:right w:val="single" w:sz="4" w:space="0" w:color="auto"/>
            </w:tcBorders>
            <w:shd w:val="clear" w:color="auto" w:fill="auto"/>
            <w:noWrap/>
            <w:vAlign w:val="center"/>
          </w:tcPr>
          <w:p w:rsidR="00940B0F" w:rsidRPr="00940B0F" w:rsidRDefault="00940B0F" w:rsidP="00940B0F">
            <w:pPr>
              <w:pStyle w:val="EstiloEpgrafeNegritaCentrado"/>
              <w:spacing w:before="0" w:after="0" w:line="240" w:lineRule="auto"/>
              <w:ind w:left="0"/>
              <w:jc w:val="left"/>
              <w:rPr>
                <w:rFonts w:ascii="Times New Roman" w:hAnsi="Times New Roman" w:cs="Times New Roman"/>
                <w:color w:val="000000"/>
                <w:sz w:val="22"/>
                <w:szCs w:val="22"/>
              </w:rPr>
            </w:pPr>
            <w:r w:rsidRPr="00940B0F">
              <w:rPr>
                <w:rFonts w:ascii="Times New Roman" w:hAnsi="Times New Roman" w:cs="Times New Roman"/>
                <w:color w:val="000000"/>
                <w:sz w:val="22"/>
                <w:szCs w:val="22"/>
              </w:rPr>
              <w:t>100%</w:t>
            </w:r>
          </w:p>
        </w:tc>
      </w:tr>
    </w:tbl>
    <w:p w:rsidR="00940B0F" w:rsidRDefault="00940B0F" w:rsidP="00940B0F">
      <w:pPr>
        <w:autoSpaceDE w:val="0"/>
        <w:autoSpaceDN w:val="0"/>
        <w:adjustRightInd w:val="0"/>
        <w:spacing w:line="360" w:lineRule="auto"/>
        <w:ind w:left="540"/>
      </w:pPr>
    </w:p>
    <w:p w:rsidR="00940B0F" w:rsidRPr="00940B0F" w:rsidRDefault="00940B0F" w:rsidP="00940B0F">
      <w:pPr>
        <w:pStyle w:val="EstiloEpgrafeNegritaCentrado"/>
        <w:spacing w:before="0" w:line="240" w:lineRule="auto"/>
        <w:ind w:left="0"/>
        <w:rPr>
          <w:rFonts w:ascii="Times New Roman" w:hAnsi="Times New Roman" w:cs="Times New Roman"/>
          <w:color w:val="000000"/>
          <w:sz w:val="22"/>
          <w:szCs w:val="22"/>
        </w:rPr>
      </w:pPr>
      <w:r w:rsidRPr="00940B0F">
        <w:rPr>
          <w:rFonts w:ascii="Times New Roman" w:hAnsi="Times New Roman" w:cs="Times New Roman"/>
          <w:color w:val="000000"/>
          <w:sz w:val="22"/>
          <w:szCs w:val="22"/>
        </w:rPr>
        <w:t>Gráfico Nº 01.- Nivel de actitud  de los estudiantes frente al área de redes y conectividad del grupo experimental y del grupo de control.</w:t>
      </w:r>
    </w:p>
    <w:p w:rsidR="00940B0F" w:rsidRDefault="00940B0F" w:rsidP="00940B0F">
      <w:pPr>
        <w:autoSpaceDE w:val="0"/>
        <w:autoSpaceDN w:val="0"/>
        <w:adjustRightInd w:val="0"/>
        <w:spacing w:line="360" w:lineRule="auto"/>
        <w:ind w:left="540"/>
        <w:jc w:val="center"/>
      </w:pPr>
      <w:r>
        <w:rPr>
          <w:noProof/>
          <w:lang w:val="es-PE" w:eastAsia="es-PE"/>
        </w:rPr>
        <w:drawing>
          <wp:inline distT="0" distB="0" distL="0" distR="0" wp14:anchorId="17D40EC8" wp14:editId="3D47D7B6">
            <wp:extent cx="4560570" cy="2257425"/>
            <wp:effectExtent l="0" t="0" r="11430" b="9525"/>
            <wp:docPr id="5" name="Gráfico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940B0F" w:rsidRPr="00940B0F" w:rsidRDefault="00940B0F" w:rsidP="00940B0F">
      <w:pPr>
        <w:pStyle w:val="EstiloEpgrafeNegritaCentrado"/>
        <w:spacing w:before="0" w:line="240" w:lineRule="auto"/>
        <w:ind w:left="0"/>
        <w:rPr>
          <w:rFonts w:ascii="Times New Roman" w:hAnsi="Times New Roman" w:cs="Times New Roman"/>
          <w:color w:val="000000"/>
          <w:sz w:val="22"/>
          <w:szCs w:val="22"/>
        </w:rPr>
      </w:pPr>
      <w:r w:rsidRPr="00940B0F">
        <w:rPr>
          <w:rFonts w:ascii="Times New Roman" w:hAnsi="Times New Roman" w:cs="Times New Roman"/>
          <w:color w:val="000000"/>
          <w:sz w:val="22"/>
          <w:szCs w:val="22"/>
        </w:rPr>
        <w:lastRenderedPageBreak/>
        <w:t>El gráfico se observa que 100% de los estudiantes de grupo experimental presentan un nivel  de actitud muy favorable. En grupo de estudiantes de control se muestra que 47% presentan un nivel de actitud  favorable y el 53% desfavorables. Los resultados mostrados evidencian que  el nivel de actitud frente al área de redes y conectividad del grupo experimental (se realizaron sesiones con  TIC) es mayor que el del grupo de control.</w:t>
      </w:r>
    </w:p>
    <w:p w:rsidR="003B244A" w:rsidRPr="00940B0F" w:rsidRDefault="003B244A" w:rsidP="00356913">
      <w:pPr>
        <w:pStyle w:val="EstiloEpgrafeNegritaCentrado"/>
        <w:spacing w:before="0" w:line="240" w:lineRule="auto"/>
        <w:ind w:left="0"/>
        <w:rPr>
          <w:rFonts w:ascii="Times New Roman" w:hAnsi="Times New Roman" w:cs="Times New Roman"/>
          <w:color w:val="000000"/>
          <w:sz w:val="22"/>
          <w:szCs w:val="22"/>
          <w:lang w:val="es-MX"/>
        </w:rPr>
      </w:pPr>
    </w:p>
    <w:p w:rsidR="0058534C" w:rsidRPr="0058534C" w:rsidRDefault="0058534C" w:rsidP="0058534C">
      <w:pPr>
        <w:pStyle w:val="EstiloEpgrafeNegritaCentrado"/>
        <w:spacing w:before="0" w:line="240" w:lineRule="auto"/>
        <w:ind w:left="0"/>
        <w:rPr>
          <w:rFonts w:ascii="Times New Roman" w:hAnsi="Times New Roman" w:cs="Times New Roman"/>
          <w:b/>
          <w:color w:val="000000"/>
          <w:sz w:val="22"/>
          <w:szCs w:val="22"/>
        </w:rPr>
      </w:pPr>
      <w:r w:rsidRPr="0058534C">
        <w:rPr>
          <w:rFonts w:ascii="Times New Roman" w:hAnsi="Times New Roman" w:cs="Times New Roman"/>
          <w:b/>
          <w:color w:val="000000"/>
          <w:sz w:val="22"/>
          <w:szCs w:val="22"/>
        </w:rPr>
        <w:t>Rendimiento en la asignatura de redes y conectividad</w:t>
      </w:r>
    </w:p>
    <w:p w:rsidR="0058534C" w:rsidRPr="0058534C" w:rsidRDefault="0058534C" w:rsidP="0058534C">
      <w:pPr>
        <w:pStyle w:val="EstiloEpgrafeNegritaCentrado"/>
        <w:spacing w:before="0" w:line="240" w:lineRule="auto"/>
        <w:ind w:left="0"/>
        <w:rPr>
          <w:rFonts w:ascii="Times New Roman" w:hAnsi="Times New Roman" w:cs="Times New Roman"/>
          <w:color w:val="000000"/>
          <w:sz w:val="22"/>
          <w:szCs w:val="22"/>
        </w:rPr>
      </w:pPr>
      <w:r w:rsidRPr="0058534C">
        <w:rPr>
          <w:rFonts w:ascii="Times New Roman" w:hAnsi="Times New Roman" w:cs="Times New Roman"/>
          <w:color w:val="000000"/>
          <w:sz w:val="22"/>
          <w:szCs w:val="22"/>
        </w:rPr>
        <w:t>Cuadro Nº 0</w:t>
      </w:r>
      <w:r w:rsidR="000B3089">
        <w:rPr>
          <w:rFonts w:ascii="Times New Roman" w:hAnsi="Times New Roman" w:cs="Times New Roman"/>
          <w:color w:val="000000"/>
          <w:sz w:val="22"/>
          <w:szCs w:val="22"/>
        </w:rPr>
        <w:t>2</w:t>
      </w:r>
      <w:r w:rsidRPr="0058534C">
        <w:rPr>
          <w:rFonts w:ascii="Times New Roman" w:hAnsi="Times New Roman" w:cs="Times New Roman"/>
          <w:color w:val="000000"/>
          <w:sz w:val="22"/>
          <w:szCs w:val="22"/>
        </w:rPr>
        <w:t>.- Nivel de conocimientos en el área de redes y conectividad de los estudiantes del grupo experimental y del grupo de control. (Máximo puntaje fue sobre 20)</w:t>
      </w:r>
    </w:p>
    <w:tbl>
      <w:tblPr>
        <w:tblW w:w="8080" w:type="dxa"/>
        <w:jc w:val="center"/>
        <w:tblCellMar>
          <w:left w:w="70" w:type="dxa"/>
          <w:right w:w="70" w:type="dxa"/>
        </w:tblCellMar>
        <w:tblLook w:val="04A0" w:firstRow="1" w:lastRow="0" w:firstColumn="1" w:lastColumn="0" w:noHBand="0" w:noVBand="1"/>
      </w:tblPr>
      <w:tblGrid>
        <w:gridCol w:w="1701"/>
        <w:gridCol w:w="1560"/>
        <w:gridCol w:w="1559"/>
        <w:gridCol w:w="1559"/>
        <w:gridCol w:w="1701"/>
      </w:tblGrid>
      <w:tr w:rsidR="0058534C" w:rsidRPr="0058534C" w:rsidTr="0058534C">
        <w:trPr>
          <w:trHeight w:val="300"/>
          <w:jc w:val="center"/>
        </w:trPr>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8534C" w:rsidRPr="0058534C" w:rsidRDefault="0058534C" w:rsidP="0058534C">
            <w:pPr>
              <w:pStyle w:val="EstiloEpgrafeNegritaCentrado"/>
              <w:spacing w:before="0" w:after="0" w:line="240" w:lineRule="auto"/>
              <w:ind w:left="0"/>
              <w:rPr>
                <w:rFonts w:ascii="Times New Roman" w:hAnsi="Times New Roman" w:cs="Times New Roman"/>
                <w:color w:val="000000"/>
                <w:sz w:val="22"/>
                <w:szCs w:val="22"/>
              </w:rPr>
            </w:pPr>
            <w:r w:rsidRPr="0058534C">
              <w:rPr>
                <w:rFonts w:ascii="Times New Roman" w:hAnsi="Times New Roman" w:cs="Times New Roman"/>
                <w:color w:val="000000"/>
                <w:sz w:val="22"/>
                <w:szCs w:val="22"/>
              </w:rPr>
              <w:t xml:space="preserve">Nivel </w:t>
            </w:r>
            <w:proofErr w:type="spellStart"/>
            <w:r w:rsidRPr="0058534C">
              <w:rPr>
                <w:rFonts w:ascii="Times New Roman" w:hAnsi="Times New Roman" w:cs="Times New Roman"/>
                <w:color w:val="000000"/>
                <w:sz w:val="22"/>
                <w:szCs w:val="22"/>
              </w:rPr>
              <w:t>Conoc</w:t>
            </w:r>
            <w:proofErr w:type="spellEnd"/>
            <w:r w:rsidRPr="0058534C">
              <w:rPr>
                <w:rFonts w:ascii="Times New Roman" w:hAnsi="Times New Roman" w:cs="Times New Roman"/>
                <w:color w:val="000000"/>
                <w:sz w:val="22"/>
                <w:szCs w:val="22"/>
              </w:rPr>
              <w:t>.</w:t>
            </w:r>
            <w:r w:rsidRPr="0058534C">
              <w:rPr>
                <w:rFonts w:ascii="Times New Roman" w:hAnsi="Times New Roman" w:cs="Times New Roman"/>
                <w:color w:val="000000"/>
                <w:sz w:val="22"/>
                <w:szCs w:val="22"/>
              </w:rPr>
              <w:br/>
              <w:t>Redes/</w:t>
            </w:r>
            <w:proofErr w:type="spellStart"/>
            <w:r w:rsidRPr="0058534C">
              <w:rPr>
                <w:rFonts w:ascii="Times New Roman" w:hAnsi="Times New Roman" w:cs="Times New Roman"/>
                <w:color w:val="000000"/>
                <w:sz w:val="22"/>
                <w:szCs w:val="22"/>
              </w:rPr>
              <w:t>conect</w:t>
            </w:r>
            <w:proofErr w:type="spellEnd"/>
            <w:r w:rsidRPr="0058534C">
              <w:rPr>
                <w:rFonts w:ascii="Times New Roman" w:hAnsi="Times New Roman" w:cs="Times New Roman"/>
                <w:color w:val="000000"/>
                <w:sz w:val="22"/>
                <w:szCs w:val="22"/>
              </w:rPr>
              <w:t>.</w:t>
            </w:r>
          </w:p>
        </w:tc>
        <w:tc>
          <w:tcPr>
            <w:tcW w:w="3119" w:type="dxa"/>
            <w:gridSpan w:val="2"/>
            <w:tcBorders>
              <w:top w:val="single" w:sz="4" w:space="0" w:color="auto"/>
              <w:left w:val="nil"/>
              <w:bottom w:val="single" w:sz="4" w:space="0" w:color="auto"/>
              <w:right w:val="single" w:sz="4" w:space="0" w:color="auto"/>
            </w:tcBorders>
            <w:shd w:val="clear" w:color="auto" w:fill="auto"/>
            <w:noWrap/>
            <w:vAlign w:val="center"/>
            <w:hideMark/>
          </w:tcPr>
          <w:p w:rsidR="0058534C" w:rsidRPr="0058534C" w:rsidRDefault="0058534C" w:rsidP="0058534C">
            <w:pPr>
              <w:pStyle w:val="EstiloEpgrafeNegritaCentrado"/>
              <w:spacing w:before="0" w:after="0" w:line="240" w:lineRule="auto"/>
              <w:ind w:left="0"/>
              <w:rPr>
                <w:rFonts w:ascii="Times New Roman" w:hAnsi="Times New Roman" w:cs="Times New Roman"/>
                <w:color w:val="000000"/>
                <w:sz w:val="22"/>
                <w:szCs w:val="22"/>
              </w:rPr>
            </w:pPr>
            <w:r w:rsidRPr="0058534C">
              <w:rPr>
                <w:rFonts w:ascii="Times New Roman" w:hAnsi="Times New Roman" w:cs="Times New Roman"/>
                <w:color w:val="000000"/>
                <w:sz w:val="22"/>
                <w:szCs w:val="22"/>
              </w:rPr>
              <w:t>Grupo experimental</w:t>
            </w:r>
          </w:p>
        </w:tc>
        <w:tc>
          <w:tcPr>
            <w:tcW w:w="3260" w:type="dxa"/>
            <w:gridSpan w:val="2"/>
            <w:tcBorders>
              <w:top w:val="single" w:sz="4" w:space="0" w:color="auto"/>
              <w:left w:val="nil"/>
              <w:bottom w:val="single" w:sz="4" w:space="0" w:color="auto"/>
              <w:right w:val="single" w:sz="4" w:space="0" w:color="auto"/>
            </w:tcBorders>
            <w:shd w:val="clear" w:color="auto" w:fill="auto"/>
            <w:noWrap/>
            <w:vAlign w:val="center"/>
            <w:hideMark/>
          </w:tcPr>
          <w:p w:rsidR="0058534C" w:rsidRPr="0058534C" w:rsidRDefault="0058534C" w:rsidP="0058534C">
            <w:pPr>
              <w:pStyle w:val="EstiloEpgrafeNegritaCentrado"/>
              <w:spacing w:before="0" w:after="0" w:line="240" w:lineRule="auto"/>
              <w:ind w:left="0"/>
              <w:rPr>
                <w:rFonts w:ascii="Times New Roman" w:hAnsi="Times New Roman" w:cs="Times New Roman"/>
                <w:color w:val="000000"/>
                <w:sz w:val="22"/>
                <w:szCs w:val="22"/>
              </w:rPr>
            </w:pPr>
            <w:r w:rsidRPr="0058534C">
              <w:rPr>
                <w:rFonts w:ascii="Times New Roman" w:hAnsi="Times New Roman" w:cs="Times New Roman"/>
                <w:color w:val="000000"/>
                <w:sz w:val="22"/>
                <w:szCs w:val="22"/>
              </w:rPr>
              <w:t>Grupo control</w:t>
            </w:r>
          </w:p>
        </w:tc>
      </w:tr>
      <w:tr w:rsidR="0058534C" w:rsidRPr="0058534C" w:rsidTr="0058534C">
        <w:trPr>
          <w:trHeight w:val="300"/>
          <w:jc w:val="center"/>
        </w:trPr>
        <w:tc>
          <w:tcPr>
            <w:tcW w:w="1701" w:type="dxa"/>
            <w:vMerge/>
            <w:tcBorders>
              <w:top w:val="single" w:sz="4" w:space="0" w:color="auto"/>
              <w:left w:val="single" w:sz="4" w:space="0" w:color="auto"/>
              <w:bottom w:val="single" w:sz="4" w:space="0" w:color="auto"/>
              <w:right w:val="single" w:sz="4" w:space="0" w:color="auto"/>
            </w:tcBorders>
            <w:vAlign w:val="center"/>
            <w:hideMark/>
          </w:tcPr>
          <w:p w:rsidR="0058534C" w:rsidRPr="0058534C" w:rsidRDefault="0058534C" w:rsidP="0058534C">
            <w:pPr>
              <w:pStyle w:val="EstiloEpgrafeNegritaCentrado"/>
              <w:spacing w:before="0" w:after="0" w:line="240" w:lineRule="auto"/>
              <w:ind w:left="0"/>
              <w:rPr>
                <w:rFonts w:ascii="Times New Roman" w:hAnsi="Times New Roman" w:cs="Times New Roman"/>
                <w:color w:val="000000"/>
                <w:sz w:val="22"/>
                <w:szCs w:val="22"/>
              </w:rPr>
            </w:pPr>
          </w:p>
        </w:tc>
        <w:tc>
          <w:tcPr>
            <w:tcW w:w="1560" w:type="dxa"/>
            <w:tcBorders>
              <w:top w:val="nil"/>
              <w:left w:val="nil"/>
              <w:bottom w:val="single" w:sz="4" w:space="0" w:color="auto"/>
              <w:right w:val="single" w:sz="4" w:space="0" w:color="auto"/>
            </w:tcBorders>
            <w:shd w:val="clear" w:color="auto" w:fill="auto"/>
            <w:noWrap/>
            <w:vAlign w:val="center"/>
            <w:hideMark/>
          </w:tcPr>
          <w:p w:rsidR="0058534C" w:rsidRPr="0058534C" w:rsidRDefault="0058534C" w:rsidP="0058534C">
            <w:pPr>
              <w:pStyle w:val="EstiloEpgrafeNegritaCentrado"/>
              <w:spacing w:before="0" w:after="0" w:line="240" w:lineRule="auto"/>
              <w:ind w:left="0"/>
              <w:rPr>
                <w:rFonts w:ascii="Times New Roman" w:hAnsi="Times New Roman" w:cs="Times New Roman"/>
                <w:color w:val="000000"/>
                <w:sz w:val="22"/>
                <w:szCs w:val="22"/>
              </w:rPr>
            </w:pPr>
            <w:r w:rsidRPr="0058534C">
              <w:rPr>
                <w:rFonts w:ascii="Times New Roman" w:hAnsi="Times New Roman" w:cs="Times New Roman"/>
                <w:color w:val="000000"/>
                <w:sz w:val="22"/>
                <w:szCs w:val="22"/>
              </w:rPr>
              <w:t>Frecuencia</w:t>
            </w:r>
          </w:p>
        </w:tc>
        <w:tc>
          <w:tcPr>
            <w:tcW w:w="1559" w:type="dxa"/>
            <w:tcBorders>
              <w:top w:val="nil"/>
              <w:left w:val="nil"/>
              <w:bottom w:val="single" w:sz="4" w:space="0" w:color="auto"/>
              <w:right w:val="single" w:sz="4" w:space="0" w:color="auto"/>
            </w:tcBorders>
            <w:shd w:val="clear" w:color="auto" w:fill="auto"/>
            <w:noWrap/>
            <w:vAlign w:val="center"/>
            <w:hideMark/>
          </w:tcPr>
          <w:p w:rsidR="0058534C" w:rsidRPr="0058534C" w:rsidRDefault="0058534C" w:rsidP="0058534C">
            <w:pPr>
              <w:pStyle w:val="EstiloEpgrafeNegritaCentrado"/>
              <w:spacing w:before="0" w:after="0" w:line="240" w:lineRule="auto"/>
              <w:ind w:left="0"/>
              <w:rPr>
                <w:rFonts w:ascii="Times New Roman" w:hAnsi="Times New Roman" w:cs="Times New Roman"/>
                <w:color w:val="000000"/>
                <w:sz w:val="22"/>
                <w:szCs w:val="22"/>
              </w:rPr>
            </w:pPr>
            <w:r w:rsidRPr="0058534C">
              <w:rPr>
                <w:rFonts w:ascii="Times New Roman" w:hAnsi="Times New Roman" w:cs="Times New Roman"/>
                <w:color w:val="000000"/>
                <w:sz w:val="22"/>
                <w:szCs w:val="22"/>
              </w:rPr>
              <w:t>Porcentaje</w:t>
            </w:r>
          </w:p>
        </w:tc>
        <w:tc>
          <w:tcPr>
            <w:tcW w:w="1559" w:type="dxa"/>
            <w:tcBorders>
              <w:top w:val="nil"/>
              <w:left w:val="nil"/>
              <w:bottom w:val="single" w:sz="4" w:space="0" w:color="auto"/>
              <w:right w:val="single" w:sz="4" w:space="0" w:color="auto"/>
            </w:tcBorders>
            <w:shd w:val="clear" w:color="auto" w:fill="auto"/>
            <w:noWrap/>
            <w:vAlign w:val="center"/>
            <w:hideMark/>
          </w:tcPr>
          <w:p w:rsidR="0058534C" w:rsidRPr="0058534C" w:rsidRDefault="0058534C" w:rsidP="0058534C">
            <w:pPr>
              <w:pStyle w:val="EstiloEpgrafeNegritaCentrado"/>
              <w:spacing w:before="0" w:after="0" w:line="240" w:lineRule="auto"/>
              <w:ind w:left="0"/>
              <w:rPr>
                <w:rFonts w:ascii="Times New Roman" w:hAnsi="Times New Roman" w:cs="Times New Roman"/>
                <w:color w:val="000000"/>
                <w:sz w:val="22"/>
                <w:szCs w:val="22"/>
              </w:rPr>
            </w:pPr>
            <w:r w:rsidRPr="0058534C">
              <w:rPr>
                <w:rFonts w:ascii="Times New Roman" w:hAnsi="Times New Roman" w:cs="Times New Roman"/>
                <w:color w:val="000000"/>
                <w:sz w:val="22"/>
                <w:szCs w:val="22"/>
              </w:rPr>
              <w:t>Frecuencia</w:t>
            </w:r>
          </w:p>
        </w:tc>
        <w:tc>
          <w:tcPr>
            <w:tcW w:w="1701" w:type="dxa"/>
            <w:tcBorders>
              <w:top w:val="nil"/>
              <w:left w:val="nil"/>
              <w:bottom w:val="single" w:sz="4" w:space="0" w:color="auto"/>
              <w:right w:val="single" w:sz="4" w:space="0" w:color="auto"/>
            </w:tcBorders>
            <w:shd w:val="clear" w:color="auto" w:fill="auto"/>
            <w:noWrap/>
            <w:vAlign w:val="center"/>
            <w:hideMark/>
          </w:tcPr>
          <w:p w:rsidR="0058534C" w:rsidRPr="0058534C" w:rsidRDefault="0058534C" w:rsidP="0058534C">
            <w:pPr>
              <w:pStyle w:val="EstiloEpgrafeNegritaCentrado"/>
              <w:spacing w:before="0" w:after="0" w:line="240" w:lineRule="auto"/>
              <w:ind w:left="0"/>
              <w:rPr>
                <w:rFonts w:ascii="Times New Roman" w:hAnsi="Times New Roman" w:cs="Times New Roman"/>
                <w:color w:val="000000"/>
                <w:sz w:val="22"/>
                <w:szCs w:val="22"/>
              </w:rPr>
            </w:pPr>
            <w:r w:rsidRPr="0058534C">
              <w:rPr>
                <w:rFonts w:ascii="Times New Roman" w:hAnsi="Times New Roman" w:cs="Times New Roman"/>
                <w:color w:val="000000"/>
                <w:sz w:val="22"/>
                <w:szCs w:val="22"/>
              </w:rPr>
              <w:t>Porcentaje</w:t>
            </w:r>
          </w:p>
        </w:tc>
      </w:tr>
      <w:tr w:rsidR="0058534C" w:rsidRPr="0058534C" w:rsidTr="0058534C">
        <w:trPr>
          <w:trHeight w:val="300"/>
          <w:jc w:val="center"/>
        </w:trPr>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58534C" w:rsidRPr="0058534C" w:rsidRDefault="0058534C" w:rsidP="0058534C">
            <w:pPr>
              <w:pStyle w:val="EstiloEpgrafeNegritaCentrado"/>
              <w:spacing w:before="0" w:after="0" w:line="240" w:lineRule="auto"/>
              <w:ind w:left="0"/>
              <w:rPr>
                <w:rFonts w:ascii="Times New Roman" w:hAnsi="Times New Roman" w:cs="Times New Roman"/>
                <w:color w:val="000000"/>
                <w:sz w:val="22"/>
                <w:szCs w:val="22"/>
              </w:rPr>
            </w:pPr>
            <w:r w:rsidRPr="0058534C">
              <w:rPr>
                <w:rFonts w:ascii="Times New Roman" w:hAnsi="Times New Roman" w:cs="Times New Roman"/>
                <w:color w:val="000000"/>
                <w:sz w:val="22"/>
                <w:szCs w:val="22"/>
              </w:rPr>
              <w:t>Muy Bueno</w:t>
            </w:r>
          </w:p>
        </w:tc>
        <w:tc>
          <w:tcPr>
            <w:tcW w:w="1560" w:type="dxa"/>
            <w:tcBorders>
              <w:top w:val="nil"/>
              <w:left w:val="nil"/>
              <w:bottom w:val="single" w:sz="4" w:space="0" w:color="auto"/>
              <w:right w:val="single" w:sz="4" w:space="0" w:color="auto"/>
            </w:tcBorders>
            <w:shd w:val="clear" w:color="auto" w:fill="auto"/>
            <w:noWrap/>
            <w:vAlign w:val="bottom"/>
            <w:hideMark/>
          </w:tcPr>
          <w:p w:rsidR="0058534C" w:rsidRPr="0058534C" w:rsidRDefault="0058534C" w:rsidP="0058534C">
            <w:pPr>
              <w:pStyle w:val="EstiloEpgrafeNegritaCentrado"/>
              <w:spacing w:before="0" w:after="0" w:line="240" w:lineRule="auto"/>
              <w:ind w:left="0"/>
              <w:rPr>
                <w:rFonts w:ascii="Times New Roman" w:hAnsi="Times New Roman" w:cs="Times New Roman"/>
                <w:color w:val="000000"/>
                <w:sz w:val="22"/>
                <w:szCs w:val="22"/>
              </w:rPr>
            </w:pPr>
            <w:r w:rsidRPr="0058534C">
              <w:rPr>
                <w:rFonts w:ascii="Times New Roman" w:hAnsi="Times New Roman" w:cs="Times New Roman"/>
                <w:color w:val="000000"/>
                <w:sz w:val="22"/>
                <w:szCs w:val="22"/>
              </w:rPr>
              <w:t>7</w:t>
            </w:r>
          </w:p>
        </w:tc>
        <w:tc>
          <w:tcPr>
            <w:tcW w:w="1559" w:type="dxa"/>
            <w:tcBorders>
              <w:top w:val="nil"/>
              <w:left w:val="nil"/>
              <w:bottom w:val="single" w:sz="4" w:space="0" w:color="auto"/>
              <w:right w:val="single" w:sz="4" w:space="0" w:color="auto"/>
            </w:tcBorders>
            <w:shd w:val="clear" w:color="auto" w:fill="auto"/>
            <w:noWrap/>
            <w:vAlign w:val="bottom"/>
            <w:hideMark/>
          </w:tcPr>
          <w:p w:rsidR="0058534C" w:rsidRPr="0058534C" w:rsidRDefault="0058534C" w:rsidP="0058534C">
            <w:pPr>
              <w:pStyle w:val="EstiloEpgrafeNegritaCentrado"/>
              <w:spacing w:before="0" w:after="0" w:line="240" w:lineRule="auto"/>
              <w:ind w:left="0"/>
              <w:rPr>
                <w:rFonts w:ascii="Times New Roman" w:hAnsi="Times New Roman" w:cs="Times New Roman"/>
                <w:color w:val="000000"/>
                <w:sz w:val="22"/>
                <w:szCs w:val="22"/>
              </w:rPr>
            </w:pPr>
            <w:r w:rsidRPr="0058534C">
              <w:rPr>
                <w:rFonts w:ascii="Times New Roman" w:hAnsi="Times New Roman" w:cs="Times New Roman"/>
                <w:color w:val="000000"/>
                <w:sz w:val="22"/>
                <w:szCs w:val="22"/>
              </w:rPr>
              <w:t>41%</w:t>
            </w:r>
          </w:p>
        </w:tc>
        <w:tc>
          <w:tcPr>
            <w:tcW w:w="1559" w:type="dxa"/>
            <w:tcBorders>
              <w:top w:val="nil"/>
              <w:left w:val="nil"/>
              <w:bottom w:val="single" w:sz="4" w:space="0" w:color="auto"/>
              <w:right w:val="single" w:sz="4" w:space="0" w:color="auto"/>
            </w:tcBorders>
            <w:shd w:val="clear" w:color="auto" w:fill="auto"/>
            <w:noWrap/>
            <w:vAlign w:val="bottom"/>
            <w:hideMark/>
          </w:tcPr>
          <w:p w:rsidR="0058534C" w:rsidRPr="0058534C" w:rsidRDefault="0058534C" w:rsidP="0058534C">
            <w:pPr>
              <w:pStyle w:val="EstiloEpgrafeNegritaCentrado"/>
              <w:spacing w:before="0" w:after="0" w:line="240" w:lineRule="auto"/>
              <w:ind w:left="0"/>
              <w:rPr>
                <w:rFonts w:ascii="Times New Roman" w:hAnsi="Times New Roman" w:cs="Times New Roman"/>
                <w:color w:val="000000"/>
                <w:sz w:val="22"/>
                <w:szCs w:val="22"/>
              </w:rPr>
            </w:pPr>
            <w:r w:rsidRPr="0058534C">
              <w:rPr>
                <w:rFonts w:ascii="Times New Roman" w:hAnsi="Times New Roman" w:cs="Times New Roman"/>
                <w:color w:val="000000"/>
                <w:sz w:val="22"/>
                <w:szCs w:val="22"/>
              </w:rPr>
              <w:t>0</w:t>
            </w:r>
          </w:p>
        </w:tc>
        <w:tc>
          <w:tcPr>
            <w:tcW w:w="1701" w:type="dxa"/>
            <w:tcBorders>
              <w:top w:val="nil"/>
              <w:left w:val="nil"/>
              <w:bottom w:val="single" w:sz="4" w:space="0" w:color="auto"/>
              <w:right w:val="single" w:sz="4" w:space="0" w:color="auto"/>
            </w:tcBorders>
            <w:shd w:val="clear" w:color="auto" w:fill="auto"/>
            <w:noWrap/>
            <w:vAlign w:val="bottom"/>
            <w:hideMark/>
          </w:tcPr>
          <w:p w:rsidR="0058534C" w:rsidRPr="0058534C" w:rsidRDefault="0058534C" w:rsidP="0058534C">
            <w:pPr>
              <w:pStyle w:val="EstiloEpgrafeNegritaCentrado"/>
              <w:spacing w:before="0" w:after="0" w:line="240" w:lineRule="auto"/>
              <w:ind w:left="0"/>
              <w:rPr>
                <w:rFonts w:ascii="Times New Roman" w:hAnsi="Times New Roman" w:cs="Times New Roman"/>
                <w:color w:val="000000"/>
                <w:sz w:val="22"/>
                <w:szCs w:val="22"/>
              </w:rPr>
            </w:pPr>
            <w:r w:rsidRPr="0058534C">
              <w:rPr>
                <w:rFonts w:ascii="Times New Roman" w:hAnsi="Times New Roman" w:cs="Times New Roman"/>
                <w:color w:val="000000"/>
                <w:sz w:val="22"/>
                <w:szCs w:val="22"/>
              </w:rPr>
              <w:t>0%</w:t>
            </w:r>
          </w:p>
        </w:tc>
      </w:tr>
      <w:tr w:rsidR="0058534C" w:rsidRPr="0058534C" w:rsidTr="0058534C">
        <w:trPr>
          <w:trHeight w:val="300"/>
          <w:jc w:val="center"/>
        </w:trPr>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58534C" w:rsidRPr="0058534C" w:rsidRDefault="0058534C" w:rsidP="0058534C">
            <w:pPr>
              <w:pStyle w:val="EstiloEpgrafeNegritaCentrado"/>
              <w:spacing w:before="0" w:after="0" w:line="240" w:lineRule="auto"/>
              <w:ind w:left="0"/>
              <w:rPr>
                <w:rFonts w:ascii="Times New Roman" w:hAnsi="Times New Roman" w:cs="Times New Roman"/>
                <w:color w:val="000000"/>
                <w:sz w:val="22"/>
                <w:szCs w:val="22"/>
              </w:rPr>
            </w:pPr>
            <w:r w:rsidRPr="0058534C">
              <w:rPr>
                <w:rFonts w:ascii="Times New Roman" w:hAnsi="Times New Roman" w:cs="Times New Roman"/>
                <w:color w:val="000000"/>
                <w:sz w:val="22"/>
                <w:szCs w:val="22"/>
              </w:rPr>
              <w:t>Bueno</w:t>
            </w:r>
          </w:p>
        </w:tc>
        <w:tc>
          <w:tcPr>
            <w:tcW w:w="1560" w:type="dxa"/>
            <w:tcBorders>
              <w:top w:val="nil"/>
              <w:left w:val="nil"/>
              <w:bottom w:val="single" w:sz="4" w:space="0" w:color="auto"/>
              <w:right w:val="single" w:sz="4" w:space="0" w:color="auto"/>
            </w:tcBorders>
            <w:shd w:val="clear" w:color="auto" w:fill="auto"/>
            <w:noWrap/>
            <w:vAlign w:val="bottom"/>
            <w:hideMark/>
          </w:tcPr>
          <w:p w:rsidR="0058534C" w:rsidRPr="0058534C" w:rsidRDefault="0058534C" w:rsidP="0058534C">
            <w:pPr>
              <w:pStyle w:val="EstiloEpgrafeNegritaCentrado"/>
              <w:spacing w:before="0" w:after="0" w:line="240" w:lineRule="auto"/>
              <w:ind w:left="0"/>
              <w:rPr>
                <w:rFonts w:ascii="Times New Roman" w:hAnsi="Times New Roman" w:cs="Times New Roman"/>
                <w:color w:val="000000"/>
                <w:sz w:val="22"/>
                <w:szCs w:val="22"/>
              </w:rPr>
            </w:pPr>
            <w:r w:rsidRPr="0058534C">
              <w:rPr>
                <w:rFonts w:ascii="Times New Roman" w:hAnsi="Times New Roman" w:cs="Times New Roman"/>
                <w:color w:val="000000"/>
                <w:sz w:val="22"/>
                <w:szCs w:val="22"/>
              </w:rPr>
              <w:t>10</w:t>
            </w:r>
          </w:p>
        </w:tc>
        <w:tc>
          <w:tcPr>
            <w:tcW w:w="1559" w:type="dxa"/>
            <w:tcBorders>
              <w:top w:val="nil"/>
              <w:left w:val="nil"/>
              <w:bottom w:val="single" w:sz="4" w:space="0" w:color="auto"/>
              <w:right w:val="single" w:sz="4" w:space="0" w:color="auto"/>
            </w:tcBorders>
            <w:shd w:val="clear" w:color="auto" w:fill="auto"/>
            <w:noWrap/>
            <w:vAlign w:val="bottom"/>
            <w:hideMark/>
          </w:tcPr>
          <w:p w:rsidR="0058534C" w:rsidRPr="0058534C" w:rsidRDefault="0058534C" w:rsidP="0058534C">
            <w:pPr>
              <w:pStyle w:val="EstiloEpgrafeNegritaCentrado"/>
              <w:spacing w:before="0" w:after="0" w:line="240" w:lineRule="auto"/>
              <w:ind w:left="0"/>
              <w:rPr>
                <w:rFonts w:ascii="Times New Roman" w:hAnsi="Times New Roman" w:cs="Times New Roman"/>
                <w:color w:val="000000"/>
                <w:sz w:val="22"/>
                <w:szCs w:val="22"/>
              </w:rPr>
            </w:pPr>
            <w:r w:rsidRPr="0058534C">
              <w:rPr>
                <w:rFonts w:ascii="Times New Roman" w:hAnsi="Times New Roman" w:cs="Times New Roman"/>
                <w:color w:val="000000"/>
                <w:sz w:val="22"/>
                <w:szCs w:val="22"/>
              </w:rPr>
              <w:t>59%</w:t>
            </w:r>
          </w:p>
        </w:tc>
        <w:tc>
          <w:tcPr>
            <w:tcW w:w="1559" w:type="dxa"/>
            <w:tcBorders>
              <w:top w:val="nil"/>
              <w:left w:val="nil"/>
              <w:bottom w:val="single" w:sz="4" w:space="0" w:color="auto"/>
              <w:right w:val="single" w:sz="4" w:space="0" w:color="auto"/>
            </w:tcBorders>
            <w:shd w:val="clear" w:color="auto" w:fill="auto"/>
            <w:noWrap/>
            <w:vAlign w:val="bottom"/>
            <w:hideMark/>
          </w:tcPr>
          <w:p w:rsidR="0058534C" w:rsidRPr="0058534C" w:rsidRDefault="0058534C" w:rsidP="0058534C">
            <w:pPr>
              <w:pStyle w:val="EstiloEpgrafeNegritaCentrado"/>
              <w:spacing w:before="0" w:after="0" w:line="240" w:lineRule="auto"/>
              <w:ind w:left="0"/>
              <w:rPr>
                <w:rFonts w:ascii="Times New Roman" w:hAnsi="Times New Roman" w:cs="Times New Roman"/>
                <w:color w:val="000000"/>
                <w:sz w:val="22"/>
                <w:szCs w:val="22"/>
              </w:rPr>
            </w:pPr>
            <w:r w:rsidRPr="0058534C">
              <w:rPr>
                <w:rFonts w:ascii="Times New Roman" w:hAnsi="Times New Roman" w:cs="Times New Roman"/>
                <w:color w:val="000000"/>
                <w:sz w:val="22"/>
                <w:szCs w:val="22"/>
              </w:rPr>
              <w:t>7</w:t>
            </w:r>
          </w:p>
        </w:tc>
        <w:tc>
          <w:tcPr>
            <w:tcW w:w="1701" w:type="dxa"/>
            <w:tcBorders>
              <w:top w:val="nil"/>
              <w:left w:val="nil"/>
              <w:bottom w:val="single" w:sz="4" w:space="0" w:color="auto"/>
              <w:right w:val="single" w:sz="4" w:space="0" w:color="auto"/>
            </w:tcBorders>
            <w:shd w:val="clear" w:color="auto" w:fill="auto"/>
            <w:noWrap/>
            <w:vAlign w:val="bottom"/>
            <w:hideMark/>
          </w:tcPr>
          <w:p w:rsidR="0058534C" w:rsidRPr="0058534C" w:rsidRDefault="0058534C" w:rsidP="0058534C">
            <w:pPr>
              <w:pStyle w:val="EstiloEpgrafeNegritaCentrado"/>
              <w:spacing w:before="0" w:after="0" w:line="240" w:lineRule="auto"/>
              <w:ind w:left="0"/>
              <w:rPr>
                <w:rFonts w:ascii="Times New Roman" w:hAnsi="Times New Roman" w:cs="Times New Roman"/>
                <w:color w:val="000000"/>
                <w:sz w:val="22"/>
                <w:szCs w:val="22"/>
              </w:rPr>
            </w:pPr>
            <w:r w:rsidRPr="0058534C">
              <w:rPr>
                <w:rFonts w:ascii="Times New Roman" w:hAnsi="Times New Roman" w:cs="Times New Roman"/>
                <w:color w:val="000000"/>
                <w:sz w:val="22"/>
                <w:szCs w:val="22"/>
              </w:rPr>
              <w:t>41%</w:t>
            </w:r>
          </w:p>
        </w:tc>
      </w:tr>
      <w:tr w:rsidR="0058534C" w:rsidRPr="0058534C" w:rsidTr="0058534C">
        <w:trPr>
          <w:trHeight w:val="300"/>
          <w:jc w:val="center"/>
        </w:trPr>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58534C" w:rsidRPr="0058534C" w:rsidRDefault="0058534C" w:rsidP="0058534C">
            <w:pPr>
              <w:pStyle w:val="EstiloEpgrafeNegritaCentrado"/>
              <w:spacing w:before="0" w:after="0" w:line="240" w:lineRule="auto"/>
              <w:ind w:left="0"/>
              <w:rPr>
                <w:rFonts w:ascii="Times New Roman" w:hAnsi="Times New Roman" w:cs="Times New Roman"/>
                <w:color w:val="000000"/>
                <w:sz w:val="22"/>
                <w:szCs w:val="22"/>
              </w:rPr>
            </w:pPr>
            <w:r w:rsidRPr="0058534C">
              <w:rPr>
                <w:rFonts w:ascii="Times New Roman" w:hAnsi="Times New Roman" w:cs="Times New Roman"/>
                <w:color w:val="000000"/>
                <w:sz w:val="22"/>
                <w:szCs w:val="22"/>
              </w:rPr>
              <w:t>regular</w:t>
            </w:r>
          </w:p>
        </w:tc>
        <w:tc>
          <w:tcPr>
            <w:tcW w:w="1560" w:type="dxa"/>
            <w:tcBorders>
              <w:top w:val="nil"/>
              <w:left w:val="nil"/>
              <w:bottom w:val="single" w:sz="4" w:space="0" w:color="auto"/>
              <w:right w:val="single" w:sz="4" w:space="0" w:color="auto"/>
            </w:tcBorders>
            <w:shd w:val="clear" w:color="auto" w:fill="auto"/>
            <w:noWrap/>
            <w:vAlign w:val="bottom"/>
            <w:hideMark/>
          </w:tcPr>
          <w:p w:rsidR="0058534C" w:rsidRPr="0058534C" w:rsidRDefault="0058534C" w:rsidP="0058534C">
            <w:pPr>
              <w:pStyle w:val="EstiloEpgrafeNegritaCentrado"/>
              <w:spacing w:before="0" w:after="0" w:line="240" w:lineRule="auto"/>
              <w:ind w:left="0"/>
              <w:rPr>
                <w:rFonts w:ascii="Times New Roman" w:hAnsi="Times New Roman" w:cs="Times New Roman"/>
                <w:color w:val="000000"/>
                <w:sz w:val="22"/>
                <w:szCs w:val="22"/>
              </w:rPr>
            </w:pPr>
            <w:r w:rsidRPr="0058534C">
              <w:rPr>
                <w:rFonts w:ascii="Times New Roman" w:hAnsi="Times New Roman" w:cs="Times New Roman"/>
                <w:color w:val="000000"/>
                <w:sz w:val="22"/>
                <w:szCs w:val="22"/>
              </w:rPr>
              <w:t>0</w:t>
            </w:r>
          </w:p>
        </w:tc>
        <w:tc>
          <w:tcPr>
            <w:tcW w:w="1559" w:type="dxa"/>
            <w:tcBorders>
              <w:top w:val="nil"/>
              <w:left w:val="nil"/>
              <w:bottom w:val="single" w:sz="4" w:space="0" w:color="auto"/>
              <w:right w:val="single" w:sz="4" w:space="0" w:color="auto"/>
            </w:tcBorders>
            <w:shd w:val="clear" w:color="auto" w:fill="auto"/>
            <w:noWrap/>
            <w:vAlign w:val="bottom"/>
            <w:hideMark/>
          </w:tcPr>
          <w:p w:rsidR="0058534C" w:rsidRPr="0058534C" w:rsidRDefault="0058534C" w:rsidP="0058534C">
            <w:pPr>
              <w:pStyle w:val="EstiloEpgrafeNegritaCentrado"/>
              <w:spacing w:before="0" w:after="0" w:line="240" w:lineRule="auto"/>
              <w:ind w:left="0"/>
              <w:rPr>
                <w:rFonts w:ascii="Times New Roman" w:hAnsi="Times New Roman" w:cs="Times New Roman"/>
                <w:color w:val="000000"/>
                <w:sz w:val="22"/>
                <w:szCs w:val="22"/>
              </w:rPr>
            </w:pPr>
            <w:r w:rsidRPr="0058534C">
              <w:rPr>
                <w:rFonts w:ascii="Times New Roman" w:hAnsi="Times New Roman" w:cs="Times New Roman"/>
                <w:color w:val="000000"/>
                <w:sz w:val="22"/>
                <w:szCs w:val="22"/>
              </w:rPr>
              <w:t>0%</w:t>
            </w:r>
          </w:p>
        </w:tc>
        <w:tc>
          <w:tcPr>
            <w:tcW w:w="1559" w:type="dxa"/>
            <w:tcBorders>
              <w:top w:val="nil"/>
              <w:left w:val="nil"/>
              <w:bottom w:val="single" w:sz="4" w:space="0" w:color="auto"/>
              <w:right w:val="single" w:sz="4" w:space="0" w:color="auto"/>
            </w:tcBorders>
            <w:shd w:val="clear" w:color="auto" w:fill="auto"/>
            <w:noWrap/>
            <w:vAlign w:val="bottom"/>
            <w:hideMark/>
          </w:tcPr>
          <w:p w:rsidR="0058534C" w:rsidRPr="0058534C" w:rsidRDefault="0058534C" w:rsidP="0058534C">
            <w:pPr>
              <w:pStyle w:val="EstiloEpgrafeNegritaCentrado"/>
              <w:spacing w:before="0" w:after="0" w:line="240" w:lineRule="auto"/>
              <w:ind w:left="0"/>
              <w:rPr>
                <w:rFonts w:ascii="Times New Roman" w:hAnsi="Times New Roman" w:cs="Times New Roman"/>
                <w:color w:val="000000"/>
                <w:sz w:val="22"/>
                <w:szCs w:val="22"/>
              </w:rPr>
            </w:pPr>
            <w:r w:rsidRPr="0058534C">
              <w:rPr>
                <w:rFonts w:ascii="Times New Roman" w:hAnsi="Times New Roman" w:cs="Times New Roman"/>
                <w:color w:val="000000"/>
                <w:sz w:val="22"/>
                <w:szCs w:val="22"/>
              </w:rPr>
              <w:t>8</w:t>
            </w:r>
          </w:p>
        </w:tc>
        <w:tc>
          <w:tcPr>
            <w:tcW w:w="1701" w:type="dxa"/>
            <w:tcBorders>
              <w:top w:val="nil"/>
              <w:left w:val="nil"/>
              <w:bottom w:val="single" w:sz="4" w:space="0" w:color="auto"/>
              <w:right w:val="single" w:sz="4" w:space="0" w:color="auto"/>
            </w:tcBorders>
            <w:shd w:val="clear" w:color="auto" w:fill="auto"/>
            <w:noWrap/>
            <w:vAlign w:val="bottom"/>
            <w:hideMark/>
          </w:tcPr>
          <w:p w:rsidR="0058534C" w:rsidRPr="0058534C" w:rsidRDefault="0058534C" w:rsidP="0058534C">
            <w:pPr>
              <w:pStyle w:val="EstiloEpgrafeNegritaCentrado"/>
              <w:spacing w:before="0" w:after="0" w:line="240" w:lineRule="auto"/>
              <w:ind w:left="0"/>
              <w:rPr>
                <w:rFonts w:ascii="Times New Roman" w:hAnsi="Times New Roman" w:cs="Times New Roman"/>
                <w:color w:val="000000"/>
                <w:sz w:val="22"/>
                <w:szCs w:val="22"/>
              </w:rPr>
            </w:pPr>
            <w:r w:rsidRPr="0058534C">
              <w:rPr>
                <w:rFonts w:ascii="Times New Roman" w:hAnsi="Times New Roman" w:cs="Times New Roman"/>
                <w:color w:val="000000"/>
                <w:sz w:val="22"/>
                <w:szCs w:val="22"/>
              </w:rPr>
              <w:t>47%</w:t>
            </w:r>
          </w:p>
        </w:tc>
      </w:tr>
      <w:tr w:rsidR="0058534C" w:rsidRPr="0058534C" w:rsidTr="0058534C">
        <w:trPr>
          <w:trHeight w:val="300"/>
          <w:jc w:val="center"/>
        </w:trPr>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58534C" w:rsidRPr="0058534C" w:rsidRDefault="0058534C" w:rsidP="0058534C">
            <w:pPr>
              <w:pStyle w:val="EstiloEpgrafeNegritaCentrado"/>
              <w:spacing w:before="0" w:after="0" w:line="240" w:lineRule="auto"/>
              <w:ind w:left="0"/>
              <w:rPr>
                <w:rFonts w:ascii="Times New Roman" w:hAnsi="Times New Roman" w:cs="Times New Roman"/>
                <w:color w:val="000000"/>
                <w:sz w:val="22"/>
                <w:szCs w:val="22"/>
              </w:rPr>
            </w:pPr>
            <w:r w:rsidRPr="0058534C">
              <w:rPr>
                <w:rFonts w:ascii="Times New Roman" w:hAnsi="Times New Roman" w:cs="Times New Roman"/>
                <w:color w:val="000000"/>
                <w:sz w:val="22"/>
                <w:szCs w:val="22"/>
              </w:rPr>
              <w:t>Deficiente</w:t>
            </w:r>
          </w:p>
        </w:tc>
        <w:tc>
          <w:tcPr>
            <w:tcW w:w="1560" w:type="dxa"/>
            <w:tcBorders>
              <w:top w:val="nil"/>
              <w:left w:val="nil"/>
              <w:bottom w:val="single" w:sz="4" w:space="0" w:color="auto"/>
              <w:right w:val="single" w:sz="4" w:space="0" w:color="auto"/>
            </w:tcBorders>
            <w:shd w:val="clear" w:color="auto" w:fill="auto"/>
            <w:noWrap/>
            <w:vAlign w:val="bottom"/>
            <w:hideMark/>
          </w:tcPr>
          <w:p w:rsidR="0058534C" w:rsidRPr="0058534C" w:rsidRDefault="0058534C" w:rsidP="0058534C">
            <w:pPr>
              <w:pStyle w:val="EstiloEpgrafeNegritaCentrado"/>
              <w:spacing w:before="0" w:after="0" w:line="240" w:lineRule="auto"/>
              <w:ind w:left="0"/>
              <w:rPr>
                <w:rFonts w:ascii="Times New Roman" w:hAnsi="Times New Roman" w:cs="Times New Roman"/>
                <w:color w:val="000000"/>
                <w:sz w:val="22"/>
                <w:szCs w:val="22"/>
              </w:rPr>
            </w:pPr>
            <w:r w:rsidRPr="0058534C">
              <w:rPr>
                <w:rFonts w:ascii="Times New Roman" w:hAnsi="Times New Roman" w:cs="Times New Roman"/>
                <w:color w:val="000000"/>
                <w:sz w:val="22"/>
                <w:szCs w:val="22"/>
              </w:rPr>
              <w:t>0</w:t>
            </w:r>
          </w:p>
        </w:tc>
        <w:tc>
          <w:tcPr>
            <w:tcW w:w="1559" w:type="dxa"/>
            <w:tcBorders>
              <w:top w:val="nil"/>
              <w:left w:val="nil"/>
              <w:bottom w:val="single" w:sz="4" w:space="0" w:color="auto"/>
              <w:right w:val="single" w:sz="4" w:space="0" w:color="auto"/>
            </w:tcBorders>
            <w:shd w:val="clear" w:color="auto" w:fill="auto"/>
            <w:noWrap/>
            <w:vAlign w:val="bottom"/>
            <w:hideMark/>
          </w:tcPr>
          <w:p w:rsidR="0058534C" w:rsidRPr="0058534C" w:rsidRDefault="0058534C" w:rsidP="0058534C">
            <w:pPr>
              <w:pStyle w:val="EstiloEpgrafeNegritaCentrado"/>
              <w:spacing w:before="0" w:after="0" w:line="240" w:lineRule="auto"/>
              <w:ind w:left="0"/>
              <w:rPr>
                <w:rFonts w:ascii="Times New Roman" w:hAnsi="Times New Roman" w:cs="Times New Roman"/>
                <w:color w:val="000000"/>
                <w:sz w:val="22"/>
                <w:szCs w:val="22"/>
              </w:rPr>
            </w:pPr>
            <w:r w:rsidRPr="0058534C">
              <w:rPr>
                <w:rFonts w:ascii="Times New Roman" w:hAnsi="Times New Roman" w:cs="Times New Roman"/>
                <w:color w:val="000000"/>
                <w:sz w:val="22"/>
                <w:szCs w:val="22"/>
              </w:rPr>
              <w:t>0%</w:t>
            </w:r>
          </w:p>
        </w:tc>
        <w:tc>
          <w:tcPr>
            <w:tcW w:w="1559" w:type="dxa"/>
            <w:tcBorders>
              <w:top w:val="nil"/>
              <w:left w:val="nil"/>
              <w:bottom w:val="single" w:sz="4" w:space="0" w:color="auto"/>
              <w:right w:val="single" w:sz="4" w:space="0" w:color="auto"/>
            </w:tcBorders>
            <w:shd w:val="clear" w:color="auto" w:fill="auto"/>
            <w:noWrap/>
            <w:vAlign w:val="bottom"/>
            <w:hideMark/>
          </w:tcPr>
          <w:p w:rsidR="0058534C" w:rsidRPr="0058534C" w:rsidRDefault="0058534C" w:rsidP="0058534C">
            <w:pPr>
              <w:pStyle w:val="EstiloEpgrafeNegritaCentrado"/>
              <w:spacing w:before="0" w:after="0" w:line="240" w:lineRule="auto"/>
              <w:ind w:left="0"/>
              <w:rPr>
                <w:rFonts w:ascii="Times New Roman" w:hAnsi="Times New Roman" w:cs="Times New Roman"/>
                <w:color w:val="000000"/>
                <w:sz w:val="22"/>
                <w:szCs w:val="22"/>
              </w:rPr>
            </w:pPr>
            <w:r w:rsidRPr="0058534C">
              <w:rPr>
                <w:rFonts w:ascii="Times New Roman" w:hAnsi="Times New Roman" w:cs="Times New Roman"/>
                <w:color w:val="000000"/>
                <w:sz w:val="22"/>
                <w:szCs w:val="22"/>
              </w:rPr>
              <w:t>2</w:t>
            </w:r>
          </w:p>
        </w:tc>
        <w:tc>
          <w:tcPr>
            <w:tcW w:w="1701" w:type="dxa"/>
            <w:tcBorders>
              <w:top w:val="nil"/>
              <w:left w:val="nil"/>
              <w:bottom w:val="single" w:sz="4" w:space="0" w:color="auto"/>
              <w:right w:val="single" w:sz="4" w:space="0" w:color="auto"/>
            </w:tcBorders>
            <w:shd w:val="clear" w:color="auto" w:fill="auto"/>
            <w:noWrap/>
            <w:vAlign w:val="bottom"/>
            <w:hideMark/>
          </w:tcPr>
          <w:p w:rsidR="0058534C" w:rsidRPr="0058534C" w:rsidRDefault="0058534C" w:rsidP="0058534C">
            <w:pPr>
              <w:pStyle w:val="EstiloEpgrafeNegritaCentrado"/>
              <w:spacing w:before="0" w:after="0" w:line="240" w:lineRule="auto"/>
              <w:ind w:left="0"/>
              <w:rPr>
                <w:rFonts w:ascii="Times New Roman" w:hAnsi="Times New Roman" w:cs="Times New Roman"/>
                <w:color w:val="000000"/>
                <w:sz w:val="22"/>
                <w:szCs w:val="22"/>
              </w:rPr>
            </w:pPr>
            <w:r w:rsidRPr="0058534C">
              <w:rPr>
                <w:rFonts w:ascii="Times New Roman" w:hAnsi="Times New Roman" w:cs="Times New Roman"/>
                <w:color w:val="000000"/>
                <w:sz w:val="22"/>
                <w:szCs w:val="22"/>
              </w:rPr>
              <w:t>12%</w:t>
            </w:r>
          </w:p>
        </w:tc>
      </w:tr>
      <w:tr w:rsidR="0058534C" w:rsidRPr="0058534C" w:rsidTr="0058534C">
        <w:trPr>
          <w:trHeight w:val="300"/>
          <w:jc w:val="center"/>
        </w:trPr>
        <w:tc>
          <w:tcPr>
            <w:tcW w:w="1701" w:type="dxa"/>
            <w:tcBorders>
              <w:top w:val="single" w:sz="4" w:space="0" w:color="auto"/>
              <w:right w:val="single" w:sz="4" w:space="0" w:color="auto"/>
            </w:tcBorders>
            <w:shd w:val="clear" w:color="auto" w:fill="auto"/>
            <w:noWrap/>
            <w:vAlign w:val="center"/>
          </w:tcPr>
          <w:p w:rsidR="0058534C" w:rsidRPr="0058534C" w:rsidRDefault="0058534C" w:rsidP="0058534C">
            <w:pPr>
              <w:pStyle w:val="EstiloEpgrafeNegritaCentrado"/>
              <w:spacing w:before="0" w:after="0" w:line="240" w:lineRule="auto"/>
              <w:ind w:left="0"/>
              <w:jc w:val="right"/>
              <w:rPr>
                <w:rFonts w:ascii="Times New Roman" w:hAnsi="Times New Roman" w:cs="Times New Roman"/>
                <w:color w:val="000000"/>
                <w:sz w:val="22"/>
                <w:szCs w:val="22"/>
              </w:rPr>
            </w:pPr>
            <w:r w:rsidRPr="0058534C">
              <w:rPr>
                <w:rFonts w:ascii="Times New Roman" w:hAnsi="Times New Roman" w:cs="Times New Roman"/>
                <w:color w:val="000000"/>
                <w:sz w:val="22"/>
                <w:szCs w:val="22"/>
              </w:rPr>
              <w:t>Total</w:t>
            </w:r>
          </w:p>
        </w:tc>
        <w:tc>
          <w:tcPr>
            <w:tcW w:w="1560" w:type="dxa"/>
            <w:tcBorders>
              <w:top w:val="single" w:sz="4" w:space="0" w:color="auto"/>
              <w:left w:val="nil"/>
              <w:bottom w:val="single" w:sz="4" w:space="0" w:color="auto"/>
              <w:right w:val="single" w:sz="4" w:space="0" w:color="auto"/>
            </w:tcBorders>
            <w:shd w:val="clear" w:color="auto" w:fill="auto"/>
            <w:noWrap/>
            <w:vAlign w:val="bottom"/>
          </w:tcPr>
          <w:p w:rsidR="0058534C" w:rsidRPr="0058534C" w:rsidRDefault="0058534C" w:rsidP="0058534C">
            <w:pPr>
              <w:pStyle w:val="EstiloEpgrafeNegritaCentrado"/>
              <w:spacing w:before="0" w:after="0" w:line="240" w:lineRule="auto"/>
              <w:ind w:left="0"/>
              <w:rPr>
                <w:rFonts w:ascii="Times New Roman" w:hAnsi="Times New Roman" w:cs="Times New Roman"/>
                <w:color w:val="000000"/>
                <w:sz w:val="22"/>
                <w:szCs w:val="22"/>
              </w:rPr>
            </w:pPr>
            <w:r w:rsidRPr="0058534C">
              <w:rPr>
                <w:rFonts w:ascii="Times New Roman" w:hAnsi="Times New Roman" w:cs="Times New Roman"/>
                <w:color w:val="000000"/>
                <w:sz w:val="22"/>
                <w:szCs w:val="22"/>
              </w:rPr>
              <w:t>17</w:t>
            </w: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58534C" w:rsidRPr="0058534C" w:rsidRDefault="0058534C" w:rsidP="0058534C">
            <w:pPr>
              <w:pStyle w:val="EstiloEpgrafeNegritaCentrado"/>
              <w:spacing w:before="0" w:after="0" w:line="240" w:lineRule="auto"/>
              <w:ind w:left="0"/>
              <w:rPr>
                <w:rFonts w:ascii="Times New Roman" w:hAnsi="Times New Roman" w:cs="Times New Roman"/>
                <w:color w:val="000000"/>
                <w:sz w:val="22"/>
                <w:szCs w:val="22"/>
              </w:rPr>
            </w:pPr>
            <w:r w:rsidRPr="0058534C">
              <w:rPr>
                <w:rFonts w:ascii="Times New Roman" w:hAnsi="Times New Roman" w:cs="Times New Roman"/>
                <w:color w:val="000000"/>
                <w:sz w:val="22"/>
                <w:szCs w:val="22"/>
              </w:rPr>
              <w:t>100%</w:t>
            </w: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58534C" w:rsidRPr="0058534C" w:rsidRDefault="0058534C" w:rsidP="0058534C">
            <w:pPr>
              <w:pStyle w:val="EstiloEpgrafeNegritaCentrado"/>
              <w:spacing w:before="0" w:after="0" w:line="240" w:lineRule="auto"/>
              <w:ind w:left="0"/>
              <w:rPr>
                <w:rFonts w:ascii="Times New Roman" w:hAnsi="Times New Roman" w:cs="Times New Roman"/>
                <w:color w:val="000000"/>
                <w:sz w:val="22"/>
                <w:szCs w:val="22"/>
              </w:rPr>
            </w:pPr>
            <w:r w:rsidRPr="0058534C">
              <w:rPr>
                <w:rFonts w:ascii="Times New Roman" w:hAnsi="Times New Roman" w:cs="Times New Roman"/>
                <w:color w:val="000000"/>
                <w:sz w:val="22"/>
                <w:szCs w:val="22"/>
              </w:rPr>
              <w:t>17</w:t>
            </w:r>
          </w:p>
        </w:tc>
        <w:tc>
          <w:tcPr>
            <w:tcW w:w="1701" w:type="dxa"/>
            <w:tcBorders>
              <w:top w:val="single" w:sz="4" w:space="0" w:color="auto"/>
              <w:left w:val="nil"/>
              <w:bottom w:val="single" w:sz="4" w:space="0" w:color="auto"/>
              <w:right w:val="single" w:sz="4" w:space="0" w:color="auto"/>
            </w:tcBorders>
            <w:shd w:val="clear" w:color="auto" w:fill="auto"/>
            <w:noWrap/>
            <w:vAlign w:val="bottom"/>
          </w:tcPr>
          <w:p w:rsidR="0058534C" w:rsidRPr="0058534C" w:rsidRDefault="0058534C" w:rsidP="0058534C">
            <w:pPr>
              <w:pStyle w:val="EstiloEpgrafeNegritaCentrado"/>
              <w:spacing w:before="0" w:after="0" w:line="240" w:lineRule="auto"/>
              <w:ind w:left="0"/>
              <w:rPr>
                <w:rFonts w:ascii="Times New Roman" w:hAnsi="Times New Roman" w:cs="Times New Roman"/>
                <w:color w:val="000000"/>
                <w:sz w:val="22"/>
                <w:szCs w:val="22"/>
              </w:rPr>
            </w:pPr>
            <w:r w:rsidRPr="0058534C">
              <w:rPr>
                <w:rFonts w:ascii="Times New Roman" w:hAnsi="Times New Roman" w:cs="Times New Roman"/>
                <w:color w:val="000000"/>
                <w:sz w:val="22"/>
                <w:szCs w:val="22"/>
              </w:rPr>
              <w:t>100%</w:t>
            </w:r>
          </w:p>
        </w:tc>
      </w:tr>
    </w:tbl>
    <w:p w:rsidR="0058534C" w:rsidRDefault="0058534C" w:rsidP="0058534C">
      <w:pPr>
        <w:autoSpaceDE w:val="0"/>
        <w:autoSpaceDN w:val="0"/>
        <w:adjustRightInd w:val="0"/>
        <w:spacing w:line="360" w:lineRule="auto"/>
        <w:ind w:left="540"/>
      </w:pPr>
    </w:p>
    <w:p w:rsidR="0058534C" w:rsidRPr="00A9515F" w:rsidRDefault="0058534C" w:rsidP="00A9515F">
      <w:pPr>
        <w:pStyle w:val="EstiloEpgrafeNegritaCentrado"/>
        <w:spacing w:before="0" w:line="240" w:lineRule="auto"/>
        <w:ind w:left="0"/>
        <w:rPr>
          <w:rFonts w:ascii="Times New Roman" w:hAnsi="Times New Roman" w:cs="Times New Roman"/>
          <w:color w:val="000000"/>
          <w:sz w:val="22"/>
          <w:szCs w:val="22"/>
        </w:rPr>
      </w:pPr>
      <w:r w:rsidRPr="00A9515F">
        <w:rPr>
          <w:rFonts w:ascii="Times New Roman" w:hAnsi="Times New Roman" w:cs="Times New Roman"/>
          <w:color w:val="000000"/>
          <w:sz w:val="22"/>
          <w:szCs w:val="22"/>
        </w:rPr>
        <w:t>Gráfico Nº 0</w:t>
      </w:r>
      <w:r w:rsidR="000B3089">
        <w:rPr>
          <w:rFonts w:ascii="Times New Roman" w:hAnsi="Times New Roman" w:cs="Times New Roman"/>
          <w:color w:val="000000"/>
          <w:sz w:val="22"/>
          <w:szCs w:val="22"/>
        </w:rPr>
        <w:t>2</w:t>
      </w:r>
      <w:r w:rsidRPr="00A9515F">
        <w:rPr>
          <w:rFonts w:ascii="Times New Roman" w:hAnsi="Times New Roman" w:cs="Times New Roman"/>
          <w:color w:val="000000"/>
          <w:sz w:val="22"/>
          <w:szCs w:val="22"/>
        </w:rPr>
        <w:t>.- Nivel de conocimientos en el área de conectividad  de los estudiantes del grupo experimental y del grupo de control.</w:t>
      </w:r>
    </w:p>
    <w:p w:rsidR="0058534C" w:rsidRDefault="0058534C" w:rsidP="00A9515F">
      <w:pPr>
        <w:autoSpaceDE w:val="0"/>
        <w:autoSpaceDN w:val="0"/>
        <w:adjustRightInd w:val="0"/>
        <w:spacing w:line="360" w:lineRule="auto"/>
        <w:jc w:val="center"/>
      </w:pPr>
      <w:r>
        <w:rPr>
          <w:noProof/>
          <w:lang w:val="es-PE" w:eastAsia="es-PE"/>
        </w:rPr>
        <w:drawing>
          <wp:inline distT="0" distB="0" distL="0" distR="0" wp14:anchorId="5EC7FC18" wp14:editId="391F072D">
            <wp:extent cx="5237018" cy="2826327"/>
            <wp:effectExtent l="0" t="0" r="20955" b="12700"/>
            <wp:docPr id="8" name="Gráfico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58534C" w:rsidRPr="00A9515F" w:rsidRDefault="0058534C" w:rsidP="00A9515F">
      <w:pPr>
        <w:pStyle w:val="EstiloEpgrafeNegritaCentrado"/>
        <w:spacing w:before="0" w:line="240" w:lineRule="auto"/>
        <w:ind w:left="0"/>
        <w:rPr>
          <w:rFonts w:ascii="Times New Roman" w:hAnsi="Times New Roman" w:cs="Times New Roman"/>
          <w:color w:val="000000"/>
          <w:sz w:val="22"/>
          <w:szCs w:val="22"/>
        </w:rPr>
      </w:pPr>
      <w:r w:rsidRPr="00A9515F">
        <w:rPr>
          <w:rFonts w:ascii="Times New Roman" w:hAnsi="Times New Roman" w:cs="Times New Roman"/>
          <w:color w:val="000000"/>
          <w:sz w:val="22"/>
          <w:szCs w:val="22"/>
        </w:rPr>
        <w:t>El gráfico nos muestra que 100% de los estudiantes de grupo experimental presentan un nivel de conocimientos adquiridos alto;  41% muy bueno y el 59% de los mismos bueno. En el grupo de estudiantes de control,  se observa que el 41% presentan un nivel de conocimientos adquiridos bueno, el 47% un nivel regular y el 12% un nivel deficiente. Los  resultados mostrados evidencian que el rendimiento en la asignatura de redes  y conectividad del grupo experimental  en mayor que  el del grupo de control.</w:t>
      </w:r>
    </w:p>
    <w:p w:rsidR="003B244A" w:rsidRPr="00A12D21" w:rsidRDefault="003B244A" w:rsidP="00DA06BA">
      <w:pPr>
        <w:pStyle w:val="EstiloEpgrafeNegritaCentrado"/>
        <w:spacing w:before="0" w:line="240" w:lineRule="auto"/>
        <w:ind w:left="0"/>
        <w:jc w:val="center"/>
        <w:rPr>
          <w:rFonts w:ascii="Times New Roman" w:hAnsi="Times New Roman" w:cs="Times New Roman"/>
          <w:color w:val="000000"/>
          <w:sz w:val="22"/>
          <w:szCs w:val="22"/>
          <w:lang w:val="es-MX"/>
        </w:rPr>
      </w:pPr>
    </w:p>
    <w:p w:rsidR="00C827E6" w:rsidRPr="00DF6E11" w:rsidRDefault="00C827E6" w:rsidP="00C827E6">
      <w:pPr>
        <w:rPr>
          <w:rFonts w:ascii="Times New Roman" w:hAnsi="Times New Roman" w:cs="Times New Roman"/>
          <w:b/>
          <w:bCs/>
          <w:color w:val="548DD4" w:themeColor="text2" w:themeTint="99"/>
          <w:sz w:val="24"/>
        </w:rPr>
      </w:pPr>
      <w:r>
        <w:rPr>
          <w:rFonts w:ascii="Times New Roman" w:hAnsi="Times New Roman" w:cs="Times New Roman"/>
          <w:b/>
          <w:bCs/>
          <w:color w:val="548DD4" w:themeColor="text2" w:themeTint="99"/>
          <w:sz w:val="24"/>
        </w:rPr>
        <w:t>ANÁLISIS Y DISCUSIÓN</w:t>
      </w:r>
    </w:p>
    <w:p w:rsidR="00C827E6" w:rsidRPr="00AB507E" w:rsidRDefault="00C827E6" w:rsidP="00C827E6">
      <w:pPr>
        <w:pStyle w:val="Prrafodelista"/>
        <w:ind w:left="0"/>
        <w:jc w:val="both"/>
        <w:rPr>
          <w:rStyle w:val="longtext1"/>
          <w:rFonts w:ascii="Times New Roman" w:hAnsi="Times New Roman" w:cs="Times New Roman"/>
          <w:b/>
          <w:color w:val="000000"/>
          <w:sz w:val="22"/>
          <w:szCs w:val="22"/>
          <w:shd w:val="clear" w:color="auto" w:fill="FFFFFF"/>
          <w:lang w:val="es-PE"/>
        </w:rPr>
      </w:pPr>
    </w:p>
    <w:p w:rsidR="001F6D4A" w:rsidRDefault="001F6D4A" w:rsidP="001F6D4A">
      <w:pPr>
        <w:pStyle w:val="EstiloEpgrafeNegritaCentrado"/>
        <w:spacing w:before="0" w:line="240" w:lineRule="auto"/>
        <w:ind w:left="0"/>
        <w:rPr>
          <w:rFonts w:ascii="Times New Roman" w:hAnsi="Times New Roman" w:cs="Times New Roman"/>
          <w:color w:val="000000"/>
          <w:sz w:val="22"/>
          <w:szCs w:val="22"/>
        </w:rPr>
      </w:pPr>
      <w:r w:rsidRPr="001F6D4A">
        <w:rPr>
          <w:rFonts w:ascii="Times New Roman" w:hAnsi="Times New Roman" w:cs="Times New Roman"/>
          <w:color w:val="000000"/>
          <w:sz w:val="22"/>
          <w:szCs w:val="22"/>
        </w:rPr>
        <w:t xml:space="preserve">Los resultados obtenidos muestran que el nivel de actitud de los estudiantes frente al área de redes y conectividad donde se realizaron sesiones con TIC es muy favorable (100%). Estos  datos  son similares a los hallados por </w:t>
      </w:r>
      <w:proofErr w:type="spellStart"/>
      <w:r w:rsidRPr="001F6D4A">
        <w:rPr>
          <w:rFonts w:ascii="Times New Roman" w:hAnsi="Times New Roman" w:cs="Times New Roman"/>
          <w:color w:val="000000"/>
          <w:sz w:val="22"/>
          <w:szCs w:val="22"/>
        </w:rPr>
        <w:t>Cañuta</w:t>
      </w:r>
      <w:proofErr w:type="spellEnd"/>
      <w:r w:rsidRPr="001F6D4A">
        <w:rPr>
          <w:rFonts w:ascii="Times New Roman" w:hAnsi="Times New Roman" w:cs="Times New Roman"/>
          <w:color w:val="000000"/>
          <w:sz w:val="22"/>
          <w:szCs w:val="22"/>
        </w:rPr>
        <w:t>, J. (2005), en la tesis “</w:t>
      </w:r>
      <w:r w:rsidR="00374612">
        <w:rPr>
          <w:rFonts w:ascii="Times New Roman" w:hAnsi="Times New Roman" w:cs="Times New Roman"/>
          <w:color w:val="000000"/>
          <w:sz w:val="22"/>
          <w:szCs w:val="22"/>
        </w:rPr>
        <w:t>A</w:t>
      </w:r>
      <w:r w:rsidRPr="001F6D4A">
        <w:rPr>
          <w:rFonts w:ascii="Times New Roman" w:hAnsi="Times New Roman" w:cs="Times New Roman"/>
          <w:color w:val="000000"/>
          <w:sz w:val="22"/>
          <w:szCs w:val="22"/>
        </w:rPr>
        <w:t xml:space="preserve">ctitud de los  estudiantes </w:t>
      </w:r>
      <w:r w:rsidRPr="001F6D4A">
        <w:rPr>
          <w:rFonts w:ascii="Times New Roman" w:hAnsi="Times New Roman" w:cs="Times New Roman"/>
          <w:color w:val="000000"/>
          <w:sz w:val="22"/>
          <w:szCs w:val="22"/>
        </w:rPr>
        <w:lastRenderedPageBreak/>
        <w:t xml:space="preserve">frente al uso de las nuevas tecnologías de la información y comunicación  y sus estilos de aprendizaje predominantes”, donde se observa una actitud favorable por parte de los estudiantes en el uso de las Nuevas Tecnologías de la Información y Comunicación (TIC), como herramienta que promueve el aprendizaje en los alumnos, obteniéndose un promedio de 4.2,  en relación al máximo de la categoría de respuestas que es de una puntuación de 5.0. Al respecto es importante observar que el empleo de las TIC en el proceso de aprendizaje cumple  un rol importante en el cambio de actitud de los estudiantes, </w:t>
      </w:r>
      <w:r w:rsidR="00374612">
        <w:rPr>
          <w:rFonts w:ascii="Times New Roman" w:hAnsi="Times New Roman" w:cs="Times New Roman"/>
          <w:color w:val="000000"/>
          <w:sz w:val="22"/>
          <w:szCs w:val="22"/>
        </w:rPr>
        <w:t xml:space="preserve">porque permite mantener </w:t>
      </w:r>
      <w:r w:rsidRPr="001F6D4A">
        <w:rPr>
          <w:rFonts w:ascii="Times New Roman" w:hAnsi="Times New Roman" w:cs="Times New Roman"/>
          <w:color w:val="000000"/>
          <w:sz w:val="22"/>
          <w:szCs w:val="22"/>
        </w:rPr>
        <w:t>una disposición fundamental que interviene junto a otras influencias en la determinación de una diversidad de conductas hacia un objeto o clase de objetos</w:t>
      </w:r>
      <w:r>
        <w:rPr>
          <w:rFonts w:ascii="Times New Roman" w:hAnsi="Times New Roman" w:cs="Times New Roman"/>
          <w:color w:val="000000"/>
          <w:sz w:val="22"/>
          <w:szCs w:val="22"/>
        </w:rPr>
        <w:t>.</w:t>
      </w:r>
    </w:p>
    <w:p w:rsidR="001F6D4A" w:rsidRDefault="001F6D4A" w:rsidP="001F6D4A">
      <w:pPr>
        <w:pStyle w:val="EstiloEpgrafeNegritaCentrado"/>
        <w:spacing w:before="0" w:line="240" w:lineRule="auto"/>
        <w:ind w:left="0"/>
        <w:rPr>
          <w:rFonts w:ascii="Times New Roman" w:hAnsi="Times New Roman" w:cs="Times New Roman"/>
          <w:color w:val="000000"/>
          <w:sz w:val="22"/>
          <w:szCs w:val="22"/>
        </w:rPr>
      </w:pPr>
      <w:r w:rsidRPr="001F6D4A">
        <w:rPr>
          <w:rFonts w:ascii="Times New Roman" w:hAnsi="Times New Roman" w:cs="Times New Roman"/>
          <w:color w:val="000000"/>
          <w:sz w:val="22"/>
          <w:szCs w:val="22"/>
        </w:rPr>
        <w:t>Los resultados obtenidos en el  rendimiento en la asignatura de rede</w:t>
      </w:r>
      <w:r w:rsidR="00374612">
        <w:rPr>
          <w:rFonts w:ascii="Times New Roman" w:hAnsi="Times New Roman" w:cs="Times New Roman"/>
          <w:color w:val="000000"/>
          <w:sz w:val="22"/>
          <w:szCs w:val="22"/>
        </w:rPr>
        <w:t>s y conectividad es alto (100%).</w:t>
      </w:r>
      <w:r w:rsidRPr="001F6D4A">
        <w:rPr>
          <w:rFonts w:ascii="Times New Roman" w:hAnsi="Times New Roman" w:cs="Times New Roman"/>
          <w:color w:val="000000"/>
          <w:sz w:val="22"/>
          <w:szCs w:val="22"/>
        </w:rPr>
        <w:t xml:space="preserve"> </w:t>
      </w:r>
      <w:r w:rsidR="00374612">
        <w:rPr>
          <w:rFonts w:ascii="Times New Roman" w:hAnsi="Times New Roman" w:cs="Times New Roman"/>
          <w:color w:val="000000"/>
          <w:sz w:val="22"/>
          <w:szCs w:val="22"/>
        </w:rPr>
        <w:t>E</w:t>
      </w:r>
      <w:r w:rsidRPr="001F6D4A">
        <w:rPr>
          <w:rFonts w:ascii="Times New Roman" w:hAnsi="Times New Roman" w:cs="Times New Roman"/>
          <w:color w:val="000000"/>
          <w:sz w:val="22"/>
          <w:szCs w:val="22"/>
        </w:rPr>
        <w:t xml:space="preserve">sto evidencia, el nivel de influencia  de las TIC, como medio de apoyo en  el proceso de aprendizaje de los estudiantes de la carrera de </w:t>
      </w:r>
      <w:r w:rsidR="00374612">
        <w:rPr>
          <w:rFonts w:ascii="Times New Roman" w:hAnsi="Times New Roman" w:cs="Times New Roman"/>
          <w:color w:val="000000"/>
          <w:sz w:val="22"/>
          <w:szCs w:val="22"/>
        </w:rPr>
        <w:t>E</w:t>
      </w:r>
      <w:r w:rsidRPr="001F6D4A">
        <w:rPr>
          <w:rFonts w:ascii="Times New Roman" w:hAnsi="Times New Roman" w:cs="Times New Roman"/>
          <w:color w:val="000000"/>
          <w:sz w:val="22"/>
          <w:szCs w:val="22"/>
        </w:rPr>
        <w:t xml:space="preserve">lectrónica,  Estos resultados concuerdan con lo hallado por  Álvarez, M.  </w:t>
      </w:r>
      <w:proofErr w:type="gramStart"/>
      <w:r w:rsidRPr="001F6D4A">
        <w:rPr>
          <w:rFonts w:ascii="Times New Roman" w:hAnsi="Times New Roman" w:cs="Times New Roman"/>
          <w:color w:val="000000"/>
          <w:sz w:val="22"/>
          <w:szCs w:val="22"/>
        </w:rPr>
        <w:t>y</w:t>
      </w:r>
      <w:proofErr w:type="gramEnd"/>
      <w:r w:rsidRPr="001F6D4A">
        <w:rPr>
          <w:rFonts w:ascii="Times New Roman" w:hAnsi="Times New Roman" w:cs="Times New Roman"/>
          <w:color w:val="000000"/>
          <w:sz w:val="22"/>
          <w:szCs w:val="22"/>
        </w:rPr>
        <w:t xml:space="preserve"> </w:t>
      </w:r>
      <w:proofErr w:type="spellStart"/>
      <w:r w:rsidRPr="001F6D4A">
        <w:rPr>
          <w:rFonts w:ascii="Times New Roman" w:hAnsi="Times New Roman" w:cs="Times New Roman"/>
          <w:color w:val="000000"/>
          <w:sz w:val="22"/>
          <w:szCs w:val="22"/>
        </w:rPr>
        <w:t>Azañero</w:t>
      </w:r>
      <w:proofErr w:type="spellEnd"/>
      <w:r w:rsidRPr="001F6D4A">
        <w:rPr>
          <w:rFonts w:ascii="Times New Roman" w:hAnsi="Times New Roman" w:cs="Times New Roman"/>
          <w:color w:val="000000"/>
          <w:sz w:val="22"/>
          <w:szCs w:val="22"/>
        </w:rPr>
        <w:t>, R, y Sánchez, M. (2008), en la tesis “Influencia del uso de las TIC en el rendimiento académico de los estudiantes del 2º año de educación secundaria de la institución educativa “José Granda de San Martín De Porres – año 2007, en donde, los resultados evidencian que es factible y recomendable el uso de las TIC y el formato a distancia para mejorar el rendimiento académico. Los hallazgos analizados indicaron que el uso de las tecnologías de la información y las comunicaciones influyen significativamente en la metodología de estudio, demostrándose que al proporcionar  al alumno con las herramientas necesarias para acceder al aprendizaje de matemática a su propio ritmo, fueron nuevos elementos de motivación para el aprendizaje.</w:t>
      </w:r>
    </w:p>
    <w:p w:rsidR="001F6D4A" w:rsidRPr="001F6D4A" w:rsidRDefault="001F6D4A" w:rsidP="001F6D4A">
      <w:pPr>
        <w:pStyle w:val="EstiloEpgrafeNegritaCentrado"/>
        <w:spacing w:before="0" w:line="240" w:lineRule="auto"/>
        <w:ind w:left="0"/>
        <w:rPr>
          <w:rFonts w:ascii="Times New Roman" w:hAnsi="Times New Roman" w:cs="Times New Roman"/>
          <w:color w:val="000000"/>
          <w:sz w:val="22"/>
          <w:szCs w:val="22"/>
        </w:rPr>
      </w:pPr>
      <w:r w:rsidRPr="001F6D4A">
        <w:rPr>
          <w:rFonts w:ascii="Times New Roman" w:hAnsi="Times New Roman" w:cs="Times New Roman"/>
          <w:color w:val="000000"/>
          <w:sz w:val="22"/>
          <w:szCs w:val="22"/>
        </w:rPr>
        <w:t xml:space="preserve">Los resultados obtenidos en esta investigación demuestran que el empleo de  Tecnologías de Información y Comunicación en el proceso de aprendizaje  influye en el rendimiento de la asignatura de </w:t>
      </w:r>
      <w:r w:rsidR="00374612">
        <w:rPr>
          <w:rFonts w:ascii="Times New Roman" w:hAnsi="Times New Roman" w:cs="Times New Roman"/>
          <w:color w:val="000000"/>
          <w:sz w:val="22"/>
          <w:szCs w:val="22"/>
        </w:rPr>
        <w:t>R</w:t>
      </w:r>
      <w:r w:rsidRPr="001F6D4A">
        <w:rPr>
          <w:rFonts w:ascii="Times New Roman" w:hAnsi="Times New Roman" w:cs="Times New Roman"/>
          <w:color w:val="000000"/>
          <w:sz w:val="22"/>
          <w:szCs w:val="22"/>
        </w:rPr>
        <w:t xml:space="preserve">edes  y </w:t>
      </w:r>
      <w:r w:rsidR="00374612">
        <w:rPr>
          <w:rFonts w:ascii="Times New Roman" w:hAnsi="Times New Roman" w:cs="Times New Roman"/>
          <w:color w:val="000000"/>
          <w:sz w:val="22"/>
          <w:szCs w:val="22"/>
        </w:rPr>
        <w:t>C</w:t>
      </w:r>
      <w:r w:rsidRPr="001F6D4A">
        <w:rPr>
          <w:rFonts w:ascii="Times New Roman" w:hAnsi="Times New Roman" w:cs="Times New Roman"/>
          <w:color w:val="000000"/>
          <w:sz w:val="22"/>
          <w:szCs w:val="22"/>
        </w:rPr>
        <w:t>omunicaciones. De manera indirecta se está  evidenciado que el rol que  deben tener los docentes en estos nuevos escenarios  de manejo de metodologías y tecnologías que apoyen sus sesiones de clase</w:t>
      </w:r>
      <w:r w:rsidR="00374612">
        <w:rPr>
          <w:rFonts w:ascii="Times New Roman" w:hAnsi="Times New Roman" w:cs="Times New Roman"/>
          <w:color w:val="000000"/>
          <w:sz w:val="22"/>
          <w:szCs w:val="22"/>
        </w:rPr>
        <w:t xml:space="preserve">  y  proporcionen al estudiante</w:t>
      </w:r>
      <w:r w:rsidRPr="001F6D4A">
        <w:rPr>
          <w:rFonts w:ascii="Times New Roman" w:hAnsi="Times New Roman" w:cs="Times New Roman"/>
          <w:color w:val="000000"/>
          <w:sz w:val="22"/>
          <w:szCs w:val="22"/>
        </w:rPr>
        <w:t xml:space="preserve"> flexibilidad en la construcción de sus </w:t>
      </w:r>
      <w:proofErr w:type="spellStart"/>
      <w:r w:rsidRPr="001F6D4A">
        <w:rPr>
          <w:rFonts w:ascii="Times New Roman" w:hAnsi="Times New Roman" w:cs="Times New Roman"/>
          <w:color w:val="000000"/>
          <w:sz w:val="22"/>
          <w:szCs w:val="22"/>
        </w:rPr>
        <w:t>conocimiento</w:t>
      </w:r>
      <w:proofErr w:type="gramStart"/>
      <w:r w:rsidR="00374612">
        <w:rPr>
          <w:rFonts w:ascii="Times New Roman" w:hAnsi="Times New Roman" w:cs="Times New Roman"/>
          <w:color w:val="000000"/>
          <w:sz w:val="22"/>
          <w:szCs w:val="22"/>
        </w:rPr>
        <w:t>,</w:t>
      </w:r>
      <w:r w:rsidRPr="001F6D4A">
        <w:rPr>
          <w:rFonts w:ascii="Times New Roman" w:hAnsi="Times New Roman" w:cs="Times New Roman"/>
          <w:color w:val="000000"/>
          <w:sz w:val="22"/>
          <w:szCs w:val="22"/>
        </w:rPr>
        <w:t>s</w:t>
      </w:r>
      <w:proofErr w:type="spellEnd"/>
      <w:proofErr w:type="gramEnd"/>
      <w:r w:rsidRPr="001F6D4A">
        <w:rPr>
          <w:rFonts w:ascii="Times New Roman" w:hAnsi="Times New Roman" w:cs="Times New Roman"/>
          <w:color w:val="000000"/>
          <w:sz w:val="22"/>
          <w:szCs w:val="22"/>
        </w:rPr>
        <w:t xml:space="preserve">  para ser aplicados en su formación profesional. Al respecto, UNESCO (2004) señala que en el área educativa, los objetivos estratégicos apuntan a mejorar la calidad de la educación por medio de la diversificación de contenidos y métodos, promover la experimentación, la innovación, la difusión y el uso compartido de información y de buenas prácticas, la formación de comunidades de aprendizaje y estimular un diálogo fluido sobre las políticas a seguir.</w:t>
      </w:r>
    </w:p>
    <w:p w:rsidR="00C827E6" w:rsidRDefault="00C827E6" w:rsidP="001F6D4A">
      <w:pPr>
        <w:pStyle w:val="EstiloEpgrafeNegritaCentrado"/>
        <w:spacing w:before="0" w:line="240" w:lineRule="auto"/>
        <w:ind w:left="0"/>
        <w:rPr>
          <w:rFonts w:ascii="Times New Roman" w:hAnsi="Times New Roman" w:cs="Times New Roman"/>
          <w:color w:val="000000"/>
          <w:sz w:val="22"/>
          <w:szCs w:val="22"/>
        </w:rPr>
      </w:pPr>
      <w:r>
        <w:rPr>
          <w:rFonts w:ascii="Times New Roman" w:hAnsi="Times New Roman" w:cs="Times New Roman"/>
          <w:color w:val="000000"/>
          <w:sz w:val="22"/>
          <w:szCs w:val="22"/>
        </w:rPr>
        <w:t xml:space="preserve"> </w:t>
      </w:r>
    </w:p>
    <w:p w:rsidR="00C827E6" w:rsidRPr="00DF6E11" w:rsidRDefault="00C827E6" w:rsidP="00C827E6">
      <w:pPr>
        <w:rPr>
          <w:rFonts w:ascii="Times New Roman" w:hAnsi="Times New Roman" w:cs="Times New Roman"/>
          <w:b/>
          <w:bCs/>
          <w:color w:val="548DD4" w:themeColor="text2" w:themeTint="99"/>
          <w:sz w:val="24"/>
        </w:rPr>
      </w:pPr>
      <w:r>
        <w:rPr>
          <w:rFonts w:ascii="Times New Roman" w:hAnsi="Times New Roman" w:cs="Times New Roman"/>
          <w:b/>
          <w:bCs/>
          <w:color w:val="548DD4" w:themeColor="text2" w:themeTint="99"/>
          <w:sz w:val="24"/>
        </w:rPr>
        <w:t>CONCLUSIONES</w:t>
      </w:r>
    </w:p>
    <w:p w:rsidR="00C827E6" w:rsidRPr="00AB507E" w:rsidRDefault="00C827E6" w:rsidP="00C827E6">
      <w:pPr>
        <w:pStyle w:val="Prrafodelista"/>
        <w:ind w:left="0"/>
        <w:jc w:val="both"/>
        <w:rPr>
          <w:rStyle w:val="longtext1"/>
          <w:rFonts w:ascii="Times New Roman" w:hAnsi="Times New Roman" w:cs="Times New Roman"/>
          <w:b/>
          <w:color w:val="000000"/>
          <w:sz w:val="22"/>
          <w:szCs w:val="22"/>
          <w:shd w:val="clear" w:color="auto" w:fill="FFFFFF"/>
          <w:lang w:val="es-PE"/>
        </w:rPr>
      </w:pPr>
    </w:p>
    <w:p w:rsidR="001F6D4A" w:rsidRDefault="001F6D4A" w:rsidP="001F6D4A">
      <w:pPr>
        <w:pStyle w:val="EstiloEpgrafeNegritaCentrado"/>
        <w:numPr>
          <w:ilvl w:val="0"/>
          <w:numId w:val="15"/>
        </w:numPr>
        <w:spacing w:before="0" w:line="240" w:lineRule="auto"/>
        <w:ind w:left="284" w:hanging="284"/>
        <w:rPr>
          <w:rFonts w:ascii="Times New Roman" w:hAnsi="Times New Roman" w:cs="Times New Roman"/>
          <w:color w:val="000000"/>
          <w:sz w:val="22"/>
          <w:szCs w:val="22"/>
        </w:rPr>
      </w:pPr>
      <w:r w:rsidRPr="001F6D4A">
        <w:rPr>
          <w:rFonts w:ascii="Times New Roman" w:hAnsi="Times New Roman" w:cs="Times New Roman"/>
          <w:color w:val="000000"/>
          <w:sz w:val="22"/>
          <w:szCs w:val="22"/>
        </w:rPr>
        <w:t xml:space="preserve">El uso de las </w:t>
      </w:r>
      <w:r w:rsidR="000B3089">
        <w:rPr>
          <w:rFonts w:ascii="Times New Roman" w:hAnsi="Times New Roman" w:cs="Times New Roman"/>
          <w:color w:val="000000"/>
          <w:sz w:val="22"/>
          <w:szCs w:val="22"/>
        </w:rPr>
        <w:t>TIC</w:t>
      </w:r>
      <w:r w:rsidRPr="001F6D4A">
        <w:rPr>
          <w:rFonts w:ascii="Times New Roman" w:hAnsi="Times New Roman" w:cs="Times New Roman"/>
          <w:color w:val="000000"/>
          <w:sz w:val="22"/>
          <w:szCs w:val="22"/>
        </w:rPr>
        <w:t xml:space="preserve"> influyen favorablemente en la actitud del estudiante frente a la asignatura de redes y conectivid</w:t>
      </w:r>
      <w:r w:rsidR="000B3089">
        <w:rPr>
          <w:rFonts w:ascii="Times New Roman" w:hAnsi="Times New Roman" w:cs="Times New Roman"/>
          <w:color w:val="000000"/>
          <w:sz w:val="22"/>
          <w:szCs w:val="22"/>
        </w:rPr>
        <w:t>ad de la carrera de Electrónica.</w:t>
      </w:r>
      <w:r w:rsidRPr="001F6D4A">
        <w:rPr>
          <w:rFonts w:ascii="Times New Roman" w:hAnsi="Times New Roman" w:cs="Times New Roman"/>
          <w:color w:val="000000"/>
          <w:sz w:val="22"/>
          <w:szCs w:val="22"/>
        </w:rPr>
        <w:t xml:space="preserve"> Conclusión basada en los resultados  obtenidos del GE y GC (gráfico N</w:t>
      </w:r>
      <w:r w:rsidRPr="000B3089">
        <w:rPr>
          <w:rFonts w:ascii="Times New Roman" w:hAnsi="Times New Roman" w:cs="Times New Roman"/>
          <w:color w:val="000000"/>
          <w:sz w:val="22"/>
          <w:szCs w:val="22"/>
          <w:u w:val="single"/>
          <w:vertAlign w:val="superscript"/>
        </w:rPr>
        <w:t>o</w:t>
      </w:r>
      <w:r w:rsidR="000B3089">
        <w:rPr>
          <w:rFonts w:ascii="Times New Roman" w:hAnsi="Times New Roman" w:cs="Times New Roman"/>
          <w:color w:val="000000"/>
          <w:sz w:val="22"/>
          <w:szCs w:val="22"/>
        </w:rPr>
        <w:t xml:space="preserve"> 01</w:t>
      </w:r>
      <w:r w:rsidRPr="001F6D4A">
        <w:rPr>
          <w:rFonts w:ascii="Times New Roman" w:hAnsi="Times New Roman" w:cs="Times New Roman"/>
          <w:color w:val="000000"/>
          <w:sz w:val="22"/>
          <w:szCs w:val="22"/>
        </w:rPr>
        <w:t>) y las pruebas Z  (</w:t>
      </w:r>
      <w:proofErr w:type="spellStart"/>
      <w:r w:rsidRPr="001F6D4A">
        <w:rPr>
          <w:rFonts w:ascii="Times New Roman" w:hAnsi="Times New Roman" w:cs="Times New Roman"/>
          <w:color w:val="000000"/>
          <w:sz w:val="22"/>
          <w:szCs w:val="22"/>
        </w:rPr>
        <w:t>ZCalculado</w:t>
      </w:r>
      <w:proofErr w:type="spellEnd"/>
      <w:r w:rsidRPr="001F6D4A">
        <w:rPr>
          <w:rFonts w:ascii="Times New Roman" w:hAnsi="Times New Roman" w:cs="Times New Roman"/>
          <w:color w:val="000000"/>
          <w:sz w:val="22"/>
          <w:szCs w:val="22"/>
        </w:rPr>
        <w:t>=23,72 &gt;</w:t>
      </w:r>
      <w:proofErr w:type="spellStart"/>
      <w:r w:rsidRPr="001F6D4A">
        <w:rPr>
          <w:rFonts w:ascii="Times New Roman" w:hAnsi="Times New Roman" w:cs="Times New Roman"/>
          <w:color w:val="000000"/>
          <w:sz w:val="22"/>
          <w:szCs w:val="22"/>
        </w:rPr>
        <w:t>ZCritico</w:t>
      </w:r>
      <w:proofErr w:type="spellEnd"/>
      <w:r w:rsidRPr="001F6D4A">
        <w:rPr>
          <w:rFonts w:ascii="Times New Roman" w:hAnsi="Times New Roman" w:cs="Times New Roman"/>
          <w:color w:val="000000"/>
          <w:sz w:val="22"/>
          <w:szCs w:val="22"/>
        </w:rPr>
        <w:t>=2,042) y T-</w:t>
      </w:r>
      <w:proofErr w:type="spellStart"/>
      <w:r w:rsidRPr="001F6D4A">
        <w:rPr>
          <w:rFonts w:ascii="Times New Roman" w:hAnsi="Times New Roman" w:cs="Times New Roman"/>
          <w:color w:val="000000"/>
          <w:sz w:val="22"/>
          <w:szCs w:val="22"/>
        </w:rPr>
        <w:t>student</w:t>
      </w:r>
      <w:proofErr w:type="spellEnd"/>
      <w:r w:rsidRPr="001F6D4A">
        <w:rPr>
          <w:rFonts w:ascii="Times New Roman" w:hAnsi="Times New Roman" w:cs="Times New Roman"/>
          <w:color w:val="000000"/>
          <w:sz w:val="22"/>
          <w:szCs w:val="22"/>
        </w:rPr>
        <w:t xml:space="preserve"> (p=0,000 &lt; α=0,05).</w:t>
      </w:r>
    </w:p>
    <w:p w:rsidR="000B3089" w:rsidRPr="000B3089" w:rsidRDefault="000B3089" w:rsidP="000B3089">
      <w:pPr>
        <w:pStyle w:val="EstiloEpgrafeNegritaCentrado"/>
        <w:numPr>
          <w:ilvl w:val="0"/>
          <w:numId w:val="15"/>
        </w:numPr>
        <w:spacing w:before="0" w:line="240" w:lineRule="auto"/>
        <w:ind w:left="284" w:hanging="284"/>
        <w:rPr>
          <w:rFonts w:ascii="Times New Roman" w:hAnsi="Times New Roman" w:cs="Times New Roman"/>
          <w:color w:val="000000"/>
          <w:sz w:val="22"/>
          <w:szCs w:val="22"/>
        </w:rPr>
      </w:pPr>
      <w:r w:rsidRPr="000B3089">
        <w:rPr>
          <w:rFonts w:ascii="Times New Roman" w:hAnsi="Times New Roman" w:cs="Times New Roman"/>
          <w:color w:val="000000"/>
          <w:sz w:val="22"/>
          <w:szCs w:val="22"/>
        </w:rPr>
        <w:t>De acuerdo a los resultados obtenidos (gráfico No</w:t>
      </w:r>
      <w:r>
        <w:rPr>
          <w:rFonts w:ascii="Times New Roman" w:hAnsi="Times New Roman" w:cs="Times New Roman"/>
          <w:color w:val="000000"/>
          <w:sz w:val="22"/>
          <w:szCs w:val="22"/>
        </w:rPr>
        <w:t xml:space="preserve"> 02</w:t>
      </w:r>
      <w:r w:rsidRPr="000B3089">
        <w:rPr>
          <w:rFonts w:ascii="Times New Roman" w:hAnsi="Times New Roman" w:cs="Times New Roman"/>
          <w:color w:val="000000"/>
          <w:sz w:val="22"/>
          <w:szCs w:val="22"/>
        </w:rPr>
        <w:t>), el  grupo experimental (GE) muestra que un 41% muy bueno y 59%, bueno respecto al  grupo de control, por lo cual concluimos que el uso de las Tecnologías de Información y Comunicación influyen en el rendimiento en la asignatura de redes y conectividad de la carrera de Electrónica, respaldándose en la prueba Z, que nos indica que la diferencia del GE con respecto al GC es muy significativo (</w:t>
      </w:r>
      <w:proofErr w:type="spellStart"/>
      <w:r w:rsidRPr="000B3089">
        <w:rPr>
          <w:rFonts w:ascii="Times New Roman" w:hAnsi="Times New Roman" w:cs="Times New Roman"/>
          <w:color w:val="000000"/>
          <w:sz w:val="22"/>
          <w:szCs w:val="22"/>
        </w:rPr>
        <w:t>ZCalculado</w:t>
      </w:r>
      <w:proofErr w:type="spellEnd"/>
      <w:r w:rsidRPr="000B3089">
        <w:rPr>
          <w:rFonts w:ascii="Times New Roman" w:hAnsi="Times New Roman" w:cs="Times New Roman"/>
          <w:color w:val="000000"/>
          <w:sz w:val="22"/>
          <w:szCs w:val="22"/>
        </w:rPr>
        <w:t>=7,07 &gt;</w:t>
      </w:r>
      <w:proofErr w:type="spellStart"/>
      <w:r w:rsidRPr="000B3089">
        <w:rPr>
          <w:rFonts w:ascii="Times New Roman" w:hAnsi="Times New Roman" w:cs="Times New Roman"/>
          <w:color w:val="000000"/>
          <w:sz w:val="22"/>
          <w:szCs w:val="22"/>
        </w:rPr>
        <w:t>ZCritico</w:t>
      </w:r>
      <w:proofErr w:type="spellEnd"/>
      <w:r w:rsidRPr="000B3089">
        <w:rPr>
          <w:rFonts w:ascii="Times New Roman" w:hAnsi="Times New Roman" w:cs="Times New Roman"/>
          <w:color w:val="000000"/>
          <w:sz w:val="22"/>
          <w:szCs w:val="22"/>
        </w:rPr>
        <w:t xml:space="preserve">=1,96).  </w:t>
      </w:r>
    </w:p>
    <w:p w:rsidR="00C827E6" w:rsidRPr="001F6D4A" w:rsidRDefault="00C827E6" w:rsidP="00C827E6">
      <w:pPr>
        <w:pStyle w:val="EstiloEpgrafeNegritaCentrado"/>
        <w:spacing w:before="0" w:line="240" w:lineRule="auto"/>
        <w:ind w:left="0"/>
        <w:rPr>
          <w:rFonts w:ascii="Times New Roman" w:hAnsi="Times New Roman" w:cs="Times New Roman"/>
          <w:color w:val="000000"/>
          <w:sz w:val="22"/>
          <w:szCs w:val="22"/>
          <w:lang w:val="es-MX"/>
        </w:rPr>
      </w:pPr>
    </w:p>
    <w:p w:rsidR="00C827E6" w:rsidRPr="00DF6E11" w:rsidRDefault="00662C1D" w:rsidP="00C827E6">
      <w:pPr>
        <w:rPr>
          <w:rFonts w:ascii="Times New Roman" w:hAnsi="Times New Roman" w:cs="Times New Roman"/>
          <w:b/>
          <w:bCs/>
          <w:color w:val="548DD4" w:themeColor="text2" w:themeTint="99"/>
          <w:sz w:val="24"/>
        </w:rPr>
      </w:pPr>
      <w:r>
        <w:rPr>
          <w:rFonts w:ascii="Times New Roman" w:hAnsi="Times New Roman" w:cs="Times New Roman"/>
          <w:b/>
          <w:bCs/>
          <w:color w:val="548DD4" w:themeColor="text2" w:themeTint="99"/>
          <w:sz w:val="24"/>
        </w:rPr>
        <w:t>REFERENCIAS BIBLIOGRÁFICAS</w:t>
      </w:r>
    </w:p>
    <w:p w:rsidR="00C827E6" w:rsidRDefault="00C827E6" w:rsidP="00C827E6">
      <w:pPr>
        <w:pStyle w:val="Prrafodelista"/>
        <w:ind w:left="0"/>
        <w:jc w:val="both"/>
        <w:rPr>
          <w:rStyle w:val="longtext1"/>
          <w:rFonts w:ascii="Times New Roman" w:hAnsi="Times New Roman" w:cs="Times New Roman"/>
          <w:b/>
          <w:color w:val="000000"/>
          <w:sz w:val="22"/>
          <w:szCs w:val="22"/>
          <w:shd w:val="clear" w:color="auto" w:fill="FFFFFF"/>
          <w:lang w:val="es-PE"/>
        </w:rPr>
      </w:pPr>
    </w:p>
    <w:p w:rsidR="000B3089" w:rsidRPr="000B3089" w:rsidRDefault="000B3089" w:rsidP="000B3089">
      <w:pPr>
        <w:pStyle w:val="EstiloEpgrafeNegritaCentrado"/>
        <w:spacing w:before="0" w:line="240" w:lineRule="auto"/>
        <w:ind w:left="567" w:hanging="567"/>
        <w:rPr>
          <w:rFonts w:ascii="Times New Roman" w:hAnsi="Times New Roman" w:cs="Times New Roman"/>
          <w:color w:val="000000"/>
          <w:sz w:val="22"/>
          <w:szCs w:val="22"/>
        </w:rPr>
      </w:pPr>
      <w:r w:rsidRPr="000B3089">
        <w:rPr>
          <w:rFonts w:ascii="Times New Roman" w:hAnsi="Times New Roman" w:cs="Times New Roman"/>
          <w:color w:val="000000"/>
          <w:sz w:val="22"/>
          <w:szCs w:val="22"/>
        </w:rPr>
        <w:t>Flores, B. y  Patricia J. (2004). Comunicación y Aprendizaje. Factores que afectan el Rendimiento Académico. Universidad Peruana Cayetano Heredia-Facultad de Medicina Humana: Alberto Hurtado. Lima – Perú.</w:t>
      </w:r>
    </w:p>
    <w:p w:rsidR="000B3089" w:rsidRPr="000B3089" w:rsidRDefault="000B3089" w:rsidP="000B3089">
      <w:pPr>
        <w:pStyle w:val="EstiloEpgrafeNegritaCentrado"/>
        <w:spacing w:before="0" w:line="240" w:lineRule="auto"/>
        <w:ind w:left="567" w:hanging="567"/>
        <w:rPr>
          <w:rFonts w:ascii="Times New Roman" w:hAnsi="Times New Roman" w:cs="Times New Roman"/>
          <w:color w:val="000000"/>
          <w:sz w:val="22"/>
          <w:szCs w:val="22"/>
        </w:rPr>
      </w:pPr>
      <w:r w:rsidRPr="000B3089">
        <w:rPr>
          <w:rFonts w:ascii="Times New Roman" w:hAnsi="Times New Roman" w:cs="Times New Roman"/>
          <w:color w:val="000000"/>
          <w:sz w:val="22"/>
          <w:szCs w:val="22"/>
        </w:rPr>
        <w:lastRenderedPageBreak/>
        <w:t xml:space="preserve">Cabero, J. (2002). Utilización de recursos y medios en los procesos de enseñanza-aprendizaje. Universidad de Sevilla.- España.  </w:t>
      </w:r>
    </w:p>
    <w:p w:rsidR="000B3089" w:rsidRPr="000B3089" w:rsidRDefault="000B3089" w:rsidP="000B3089">
      <w:pPr>
        <w:pStyle w:val="EstiloEpgrafeNegritaCentrado"/>
        <w:spacing w:before="0" w:line="240" w:lineRule="auto"/>
        <w:ind w:left="567" w:hanging="567"/>
        <w:rPr>
          <w:rFonts w:ascii="Times New Roman" w:hAnsi="Times New Roman" w:cs="Times New Roman"/>
          <w:color w:val="000000"/>
          <w:sz w:val="22"/>
          <w:szCs w:val="22"/>
        </w:rPr>
      </w:pPr>
      <w:r w:rsidRPr="000B3089">
        <w:rPr>
          <w:rFonts w:ascii="Times New Roman" w:hAnsi="Times New Roman" w:cs="Times New Roman"/>
          <w:color w:val="000000"/>
          <w:sz w:val="22"/>
          <w:szCs w:val="22"/>
        </w:rPr>
        <w:t xml:space="preserve">Celestino, A., Echegaray, O. y </w:t>
      </w:r>
      <w:proofErr w:type="spellStart"/>
      <w:r w:rsidRPr="000B3089">
        <w:rPr>
          <w:rFonts w:ascii="Times New Roman" w:hAnsi="Times New Roman" w:cs="Times New Roman"/>
          <w:color w:val="000000"/>
          <w:sz w:val="22"/>
          <w:szCs w:val="22"/>
        </w:rPr>
        <w:t>Guenaga</w:t>
      </w:r>
      <w:proofErr w:type="spellEnd"/>
      <w:r w:rsidRPr="000B3089">
        <w:rPr>
          <w:rFonts w:ascii="Times New Roman" w:hAnsi="Times New Roman" w:cs="Times New Roman"/>
          <w:color w:val="000000"/>
          <w:sz w:val="22"/>
          <w:szCs w:val="22"/>
        </w:rPr>
        <w:t>, G. (2003). Integración de las TIC en la educación superior. Revista de Medios y Educación. N° 21, Julio 2003 (pp. 21-28). Centro Nacional de Tecnologías de Información. (2001). Gobierno electrónico: Plan estratégico.</w:t>
      </w:r>
    </w:p>
    <w:p w:rsidR="000B3089" w:rsidRPr="000B3089" w:rsidRDefault="000B3089" w:rsidP="000B3089">
      <w:pPr>
        <w:pStyle w:val="EstiloEpgrafeNegritaCentrado"/>
        <w:spacing w:before="0" w:line="240" w:lineRule="auto"/>
        <w:ind w:left="567" w:hanging="567"/>
        <w:rPr>
          <w:rFonts w:ascii="Times New Roman" w:hAnsi="Times New Roman" w:cs="Times New Roman"/>
          <w:color w:val="000000"/>
          <w:sz w:val="22"/>
          <w:szCs w:val="22"/>
        </w:rPr>
      </w:pPr>
      <w:r w:rsidRPr="000B3089">
        <w:rPr>
          <w:rFonts w:ascii="Times New Roman" w:hAnsi="Times New Roman" w:cs="Times New Roman"/>
          <w:color w:val="000000"/>
          <w:sz w:val="22"/>
          <w:szCs w:val="22"/>
        </w:rPr>
        <w:t>Choque, Raúl. (2009), en la tesis “Estudio de las aulas de innovación pedagógica y desarrollo de capacidades TIC”,</w:t>
      </w:r>
    </w:p>
    <w:p w:rsidR="000B3089" w:rsidRPr="000B3089" w:rsidRDefault="000B3089" w:rsidP="000B3089">
      <w:pPr>
        <w:pStyle w:val="EstiloEpgrafeNegritaCentrado"/>
        <w:spacing w:before="0" w:line="240" w:lineRule="auto"/>
        <w:ind w:left="567" w:hanging="567"/>
        <w:rPr>
          <w:rFonts w:ascii="Times New Roman" w:hAnsi="Times New Roman" w:cs="Times New Roman"/>
          <w:color w:val="000000"/>
          <w:sz w:val="22"/>
          <w:szCs w:val="22"/>
        </w:rPr>
      </w:pPr>
      <w:proofErr w:type="spellStart"/>
      <w:r w:rsidRPr="000B3089">
        <w:rPr>
          <w:rFonts w:ascii="Times New Roman" w:hAnsi="Times New Roman" w:cs="Times New Roman"/>
          <w:color w:val="000000"/>
          <w:sz w:val="22"/>
          <w:szCs w:val="22"/>
        </w:rPr>
        <w:t>Duart</w:t>
      </w:r>
      <w:proofErr w:type="spellEnd"/>
      <w:r w:rsidRPr="000B3089">
        <w:rPr>
          <w:rFonts w:ascii="Times New Roman" w:hAnsi="Times New Roman" w:cs="Times New Roman"/>
          <w:color w:val="000000"/>
          <w:sz w:val="22"/>
          <w:szCs w:val="22"/>
        </w:rPr>
        <w:t xml:space="preserve">, M. y </w:t>
      </w:r>
      <w:proofErr w:type="spellStart"/>
      <w:r w:rsidRPr="000B3089">
        <w:rPr>
          <w:rFonts w:ascii="Times New Roman" w:hAnsi="Times New Roman" w:cs="Times New Roman"/>
          <w:color w:val="000000"/>
          <w:sz w:val="22"/>
          <w:szCs w:val="22"/>
        </w:rPr>
        <w:t>Sangrà</w:t>
      </w:r>
      <w:proofErr w:type="spellEnd"/>
      <w:r w:rsidRPr="000B3089">
        <w:rPr>
          <w:rFonts w:ascii="Times New Roman" w:hAnsi="Times New Roman" w:cs="Times New Roman"/>
          <w:color w:val="000000"/>
          <w:sz w:val="22"/>
          <w:szCs w:val="22"/>
        </w:rPr>
        <w:t xml:space="preserve">, A. (2000). Aprender en la virtualidad (1ra ed.) Paseo </w:t>
      </w:r>
      <w:proofErr w:type="spellStart"/>
      <w:r w:rsidRPr="000B3089">
        <w:rPr>
          <w:rFonts w:ascii="Times New Roman" w:hAnsi="Times New Roman" w:cs="Times New Roman"/>
          <w:color w:val="000000"/>
          <w:sz w:val="22"/>
          <w:szCs w:val="22"/>
        </w:rPr>
        <w:t>Bonanova</w:t>
      </w:r>
      <w:proofErr w:type="spellEnd"/>
      <w:r w:rsidRPr="000B3089">
        <w:rPr>
          <w:rFonts w:ascii="Times New Roman" w:hAnsi="Times New Roman" w:cs="Times New Roman"/>
          <w:color w:val="000000"/>
          <w:sz w:val="22"/>
          <w:szCs w:val="22"/>
        </w:rPr>
        <w:t xml:space="preserve">, 9 1° - 1a: 08000 Barcelona, España: Editorial </w:t>
      </w:r>
      <w:proofErr w:type="spellStart"/>
      <w:r w:rsidRPr="000B3089">
        <w:rPr>
          <w:rFonts w:ascii="Times New Roman" w:hAnsi="Times New Roman" w:cs="Times New Roman"/>
          <w:color w:val="000000"/>
          <w:sz w:val="22"/>
          <w:szCs w:val="22"/>
        </w:rPr>
        <w:t>Gedisa</w:t>
      </w:r>
      <w:proofErr w:type="spellEnd"/>
      <w:r w:rsidRPr="000B3089">
        <w:rPr>
          <w:rFonts w:ascii="Times New Roman" w:hAnsi="Times New Roman" w:cs="Times New Roman"/>
          <w:color w:val="000000"/>
          <w:sz w:val="22"/>
          <w:szCs w:val="22"/>
        </w:rPr>
        <w:t>, S.A., (pp. 87-88).</w:t>
      </w:r>
    </w:p>
    <w:p w:rsidR="000B3089" w:rsidRPr="000B3089" w:rsidRDefault="000B3089" w:rsidP="000B3089">
      <w:pPr>
        <w:pStyle w:val="EstiloEpgrafeNegritaCentrado"/>
        <w:spacing w:before="0" w:line="240" w:lineRule="auto"/>
        <w:ind w:left="567" w:hanging="567"/>
        <w:rPr>
          <w:rFonts w:ascii="Times New Roman" w:hAnsi="Times New Roman" w:cs="Times New Roman"/>
          <w:color w:val="000000"/>
          <w:sz w:val="22"/>
          <w:szCs w:val="22"/>
        </w:rPr>
      </w:pPr>
      <w:proofErr w:type="spellStart"/>
      <w:r w:rsidRPr="000B3089">
        <w:rPr>
          <w:rFonts w:ascii="Times New Roman" w:hAnsi="Times New Roman" w:cs="Times New Roman"/>
          <w:color w:val="000000"/>
          <w:sz w:val="22"/>
          <w:szCs w:val="22"/>
        </w:rPr>
        <w:t>GuenagA</w:t>
      </w:r>
      <w:proofErr w:type="spellEnd"/>
      <w:r w:rsidRPr="000B3089">
        <w:rPr>
          <w:rFonts w:ascii="Times New Roman" w:hAnsi="Times New Roman" w:cs="Times New Roman"/>
          <w:color w:val="000000"/>
          <w:sz w:val="22"/>
          <w:szCs w:val="22"/>
        </w:rPr>
        <w:t xml:space="preserve">, G.; Celestino, A y </w:t>
      </w:r>
      <w:proofErr w:type="spellStart"/>
      <w:r w:rsidRPr="000B3089">
        <w:rPr>
          <w:rFonts w:ascii="Times New Roman" w:hAnsi="Times New Roman" w:cs="Times New Roman"/>
          <w:color w:val="000000"/>
          <w:sz w:val="22"/>
          <w:szCs w:val="22"/>
        </w:rPr>
        <w:t>Echegaray</w:t>
      </w:r>
      <w:proofErr w:type="gramStart"/>
      <w:r w:rsidRPr="000B3089">
        <w:rPr>
          <w:rFonts w:ascii="Times New Roman" w:hAnsi="Times New Roman" w:cs="Times New Roman"/>
          <w:color w:val="000000"/>
          <w:sz w:val="22"/>
          <w:szCs w:val="22"/>
        </w:rPr>
        <w:t>,O</w:t>
      </w:r>
      <w:proofErr w:type="spellEnd"/>
      <w:proofErr w:type="gramEnd"/>
      <w:r w:rsidRPr="000B3089">
        <w:rPr>
          <w:rFonts w:ascii="Times New Roman" w:hAnsi="Times New Roman" w:cs="Times New Roman"/>
          <w:color w:val="000000"/>
          <w:sz w:val="22"/>
          <w:szCs w:val="22"/>
        </w:rPr>
        <w:t>. (2003). Integración de las TIC en la educación superior, Pixel-Bit: Revista de medios y educación. Vol. 21, pp. 21-28</w:t>
      </w:r>
    </w:p>
    <w:p w:rsidR="000B3089" w:rsidRPr="000B3089" w:rsidRDefault="000B3089" w:rsidP="000B3089">
      <w:pPr>
        <w:pStyle w:val="EstiloEpgrafeNegritaCentrado"/>
        <w:spacing w:before="0" w:line="240" w:lineRule="auto"/>
        <w:ind w:left="567" w:hanging="567"/>
        <w:rPr>
          <w:rFonts w:ascii="Times New Roman" w:hAnsi="Times New Roman" w:cs="Times New Roman"/>
          <w:color w:val="000000"/>
          <w:sz w:val="22"/>
          <w:szCs w:val="22"/>
        </w:rPr>
      </w:pPr>
      <w:r w:rsidRPr="000B3089">
        <w:rPr>
          <w:rFonts w:ascii="Times New Roman" w:hAnsi="Times New Roman" w:cs="Times New Roman"/>
          <w:color w:val="000000"/>
          <w:sz w:val="22"/>
          <w:szCs w:val="22"/>
        </w:rPr>
        <w:t>UNESCO (2004</w:t>
      </w:r>
      <w:r w:rsidR="00374612">
        <w:rPr>
          <w:rFonts w:ascii="Times New Roman" w:hAnsi="Times New Roman" w:cs="Times New Roman"/>
          <w:color w:val="000000"/>
          <w:sz w:val="22"/>
          <w:szCs w:val="22"/>
        </w:rPr>
        <w:t>)</w:t>
      </w:r>
      <w:r w:rsidRPr="000B3089">
        <w:rPr>
          <w:rFonts w:ascii="Times New Roman" w:hAnsi="Times New Roman" w:cs="Times New Roman"/>
          <w:color w:val="000000"/>
          <w:sz w:val="22"/>
          <w:szCs w:val="22"/>
        </w:rPr>
        <w:t>.</w:t>
      </w:r>
      <w:bookmarkStart w:id="0" w:name="_GoBack"/>
      <w:bookmarkEnd w:id="0"/>
      <w:r w:rsidRPr="000B3089">
        <w:rPr>
          <w:rFonts w:ascii="Times New Roman" w:hAnsi="Times New Roman" w:cs="Times New Roman"/>
          <w:color w:val="000000"/>
          <w:sz w:val="22"/>
          <w:szCs w:val="22"/>
        </w:rPr>
        <w:t xml:space="preserve"> Las tecnologías de la información y la comunicación en la formación docente, guía de planificación, Uruguay.</w:t>
      </w:r>
    </w:p>
    <w:p w:rsidR="000B3089" w:rsidRPr="000B3089" w:rsidRDefault="000B3089" w:rsidP="000B3089">
      <w:pPr>
        <w:pStyle w:val="EstiloEpgrafeNegritaCentrado"/>
        <w:spacing w:before="0" w:line="240" w:lineRule="auto"/>
        <w:ind w:left="567" w:hanging="567"/>
        <w:rPr>
          <w:rFonts w:ascii="Times New Roman" w:hAnsi="Times New Roman" w:cs="Times New Roman"/>
          <w:color w:val="000000"/>
          <w:sz w:val="22"/>
          <w:szCs w:val="22"/>
        </w:rPr>
      </w:pPr>
      <w:proofErr w:type="spellStart"/>
      <w:r w:rsidRPr="000B3089">
        <w:rPr>
          <w:rFonts w:ascii="Times New Roman" w:hAnsi="Times New Roman" w:cs="Times New Roman"/>
          <w:color w:val="000000"/>
          <w:sz w:val="22"/>
          <w:szCs w:val="22"/>
        </w:rPr>
        <w:t>Zornoza</w:t>
      </w:r>
      <w:proofErr w:type="spellEnd"/>
      <w:r w:rsidRPr="000B3089">
        <w:rPr>
          <w:rFonts w:ascii="Times New Roman" w:hAnsi="Times New Roman" w:cs="Times New Roman"/>
          <w:color w:val="000000"/>
          <w:sz w:val="22"/>
          <w:szCs w:val="22"/>
        </w:rPr>
        <w:t xml:space="preserve">, E. (2007), “Aprendizaje con simuladores, aplicados a las redes de comunicaciones”. IES. Leonardo </w:t>
      </w:r>
      <w:proofErr w:type="spellStart"/>
      <w:r w:rsidRPr="000B3089">
        <w:rPr>
          <w:rFonts w:ascii="Times New Roman" w:hAnsi="Times New Roman" w:cs="Times New Roman"/>
          <w:color w:val="000000"/>
          <w:sz w:val="22"/>
          <w:szCs w:val="22"/>
        </w:rPr>
        <w:t>DVince</w:t>
      </w:r>
      <w:proofErr w:type="spellEnd"/>
      <w:r w:rsidRPr="000B3089">
        <w:rPr>
          <w:rFonts w:ascii="Times New Roman" w:hAnsi="Times New Roman" w:cs="Times New Roman"/>
          <w:color w:val="000000"/>
          <w:sz w:val="22"/>
          <w:szCs w:val="22"/>
        </w:rPr>
        <w:t>.</w:t>
      </w:r>
    </w:p>
    <w:p w:rsidR="000B3089" w:rsidRPr="00AB507E" w:rsidRDefault="000B3089" w:rsidP="00C827E6">
      <w:pPr>
        <w:pStyle w:val="Prrafodelista"/>
        <w:ind w:left="0"/>
        <w:jc w:val="both"/>
        <w:rPr>
          <w:rStyle w:val="longtext1"/>
          <w:rFonts w:ascii="Times New Roman" w:hAnsi="Times New Roman" w:cs="Times New Roman"/>
          <w:b/>
          <w:color w:val="000000"/>
          <w:sz w:val="22"/>
          <w:szCs w:val="22"/>
          <w:shd w:val="clear" w:color="auto" w:fill="FFFFFF"/>
          <w:lang w:val="es-PE"/>
        </w:rPr>
      </w:pPr>
    </w:p>
    <w:sectPr w:rsidR="000B3089" w:rsidRPr="00AB507E" w:rsidSect="00440E1F">
      <w:type w:val="continuous"/>
      <w:pgSz w:w="11906" w:h="16838" w:code="9"/>
      <w:pgMar w:top="1417" w:right="1701" w:bottom="1417"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178E" w:rsidRDefault="0078178E" w:rsidP="003B19AC">
      <w:r>
        <w:separator/>
      </w:r>
    </w:p>
  </w:endnote>
  <w:endnote w:type="continuationSeparator" w:id="0">
    <w:p w:rsidR="0078178E" w:rsidRDefault="0078178E" w:rsidP="003B19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178E" w:rsidRDefault="0078178E" w:rsidP="003B19AC">
      <w:r>
        <w:separator/>
      </w:r>
    </w:p>
  </w:footnote>
  <w:footnote w:type="continuationSeparator" w:id="0">
    <w:p w:rsidR="0078178E" w:rsidRDefault="0078178E" w:rsidP="003B19AC">
      <w:r>
        <w:continuationSeparator/>
      </w:r>
    </w:p>
  </w:footnote>
  <w:footnote w:id="1">
    <w:p w:rsidR="00440E1F" w:rsidRPr="00440E1F" w:rsidRDefault="00440E1F" w:rsidP="00440E1F">
      <w:pPr>
        <w:pStyle w:val="Piedepgina"/>
        <w:ind w:left="142" w:hanging="142"/>
        <w:jc w:val="both"/>
        <w:rPr>
          <w:rFonts w:ascii="Times New Roman" w:hAnsi="Times New Roman" w:cs="Times New Roman"/>
          <w:sz w:val="16"/>
          <w:szCs w:val="20"/>
        </w:rPr>
      </w:pPr>
      <w:r w:rsidRPr="00440E1F">
        <w:rPr>
          <w:rFonts w:ascii="Times New Roman" w:hAnsi="Times New Roman" w:cs="Times New Roman"/>
          <w:sz w:val="16"/>
          <w:szCs w:val="20"/>
        </w:rPr>
        <w:footnoteRef/>
      </w:r>
      <w:r w:rsidRPr="00440E1F">
        <w:rPr>
          <w:rFonts w:ascii="Times New Roman" w:hAnsi="Times New Roman" w:cs="Times New Roman"/>
          <w:sz w:val="16"/>
          <w:szCs w:val="20"/>
        </w:rPr>
        <w:t xml:space="preserve"> Mg. </w:t>
      </w:r>
      <w:r>
        <w:rPr>
          <w:rFonts w:ascii="Times New Roman" w:hAnsi="Times New Roman" w:cs="Times New Roman"/>
          <w:sz w:val="16"/>
          <w:szCs w:val="20"/>
        </w:rPr>
        <w:t>e</w:t>
      </w:r>
      <w:r w:rsidRPr="00440E1F">
        <w:rPr>
          <w:rFonts w:ascii="Times New Roman" w:hAnsi="Times New Roman" w:cs="Times New Roman"/>
          <w:sz w:val="16"/>
          <w:szCs w:val="20"/>
        </w:rPr>
        <w:t>n Gestión Educativa</w:t>
      </w:r>
      <w:r>
        <w:rPr>
          <w:rFonts w:ascii="Times New Roman" w:hAnsi="Times New Roman" w:cs="Times New Roman"/>
          <w:sz w:val="16"/>
          <w:szCs w:val="20"/>
        </w:rPr>
        <w:t xml:space="preserve">, especialista en redes y comunicaciones, especialista en diseño e implementación eLearning, </w:t>
      </w:r>
      <w:r w:rsidR="00392522">
        <w:rPr>
          <w:rFonts w:ascii="Times New Roman" w:hAnsi="Times New Roman" w:cs="Times New Roman"/>
          <w:sz w:val="16"/>
          <w:szCs w:val="20"/>
        </w:rPr>
        <w:t>especialista en sistemas electrónicos. IESTP “Carlos Cueto Fernandini” - SENCICO</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E6813"/>
    <w:multiLevelType w:val="hybridMultilevel"/>
    <w:tmpl w:val="C1820B5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0A5E6A6F"/>
    <w:multiLevelType w:val="hybridMultilevel"/>
    <w:tmpl w:val="EED270D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0B711310"/>
    <w:multiLevelType w:val="hybridMultilevel"/>
    <w:tmpl w:val="FA786C4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10C9131E"/>
    <w:multiLevelType w:val="hybridMultilevel"/>
    <w:tmpl w:val="336AE9E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12EB6947"/>
    <w:multiLevelType w:val="hybridMultilevel"/>
    <w:tmpl w:val="9F82DF74"/>
    <w:lvl w:ilvl="0" w:tplc="280A0015">
      <w:start w:val="1"/>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
    <w:nsid w:val="134D15CF"/>
    <w:multiLevelType w:val="hybridMultilevel"/>
    <w:tmpl w:val="CF428C4E"/>
    <w:lvl w:ilvl="0" w:tplc="F7C84C9E">
      <w:start w:val="1"/>
      <w:numFmt w:val="upperLetter"/>
      <w:lvlText w:val="%1."/>
      <w:lvlJc w:val="left"/>
      <w:pPr>
        <w:ind w:left="720" w:hanging="360"/>
      </w:pPr>
      <w:rPr>
        <w:rFonts w:hint="default"/>
        <w:i/>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
    <w:nsid w:val="1AB37B0A"/>
    <w:multiLevelType w:val="hybridMultilevel"/>
    <w:tmpl w:val="0B8EA05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nsid w:val="24E47B5B"/>
    <w:multiLevelType w:val="hybridMultilevel"/>
    <w:tmpl w:val="48B8152C"/>
    <w:lvl w:ilvl="0" w:tplc="08C834C4">
      <w:start w:val="1"/>
      <w:numFmt w:val="bullet"/>
      <w:lvlText w:val=""/>
      <w:lvlJc w:val="left"/>
      <w:pPr>
        <w:ind w:left="720" w:hanging="360"/>
      </w:pPr>
      <w:rPr>
        <w:rFonts w:ascii="Symbol" w:hAnsi="Symbol" w:hint="default"/>
        <w:sz w:val="20"/>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8">
    <w:nsid w:val="2730214E"/>
    <w:multiLevelType w:val="hybridMultilevel"/>
    <w:tmpl w:val="A13E63D8"/>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9">
    <w:nsid w:val="2ABB77B4"/>
    <w:multiLevelType w:val="hybridMultilevel"/>
    <w:tmpl w:val="FE14D4E8"/>
    <w:lvl w:ilvl="0" w:tplc="DAFCB8A0">
      <w:start w:val="1"/>
      <w:numFmt w:val="upperLetter"/>
      <w:lvlText w:val="%1."/>
      <w:lvlJc w:val="left"/>
      <w:pPr>
        <w:ind w:left="720" w:hanging="360"/>
      </w:pPr>
      <w:rPr>
        <w:rFonts w:hint="default"/>
        <w:i/>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0">
    <w:nsid w:val="31610BB9"/>
    <w:multiLevelType w:val="hybridMultilevel"/>
    <w:tmpl w:val="BF583BAE"/>
    <w:lvl w:ilvl="0" w:tplc="90E2A7BC">
      <w:start w:val="1"/>
      <w:numFmt w:val="bullet"/>
      <w:lvlText w:val=""/>
      <w:lvlJc w:val="left"/>
      <w:pPr>
        <w:ind w:left="720" w:hanging="360"/>
      </w:pPr>
      <w:rPr>
        <w:rFonts w:ascii="Symbol" w:hAnsi="Symbol" w:hint="default"/>
        <w:sz w:val="18"/>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1">
    <w:nsid w:val="467542D0"/>
    <w:multiLevelType w:val="hybridMultilevel"/>
    <w:tmpl w:val="EF60C8B8"/>
    <w:lvl w:ilvl="0" w:tplc="52B67A96">
      <w:start w:val="1"/>
      <w:numFmt w:val="decimal"/>
      <w:lvlText w:val="%1."/>
      <w:lvlJc w:val="left"/>
      <w:pPr>
        <w:ind w:left="720" w:hanging="360"/>
      </w:pPr>
      <w:rPr>
        <w:rFonts w:hint="default"/>
        <w:sz w:val="18"/>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2">
    <w:nsid w:val="4DC00E74"/>
    <w:multiLevelType w:val="hybridMultilevel"/>
    <w:tmpl w:val="0B8EA05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nsid w:val="61943D09"/>
    <w:multiLevelType w:val="hybridMultilevel"/>
    <w:tmpl w:val="08AE7D0E"/>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4">
    <w:nsid w:val="792C619A"/>
    <w:multiLevelType w:val="hybridMultilevel"/>
    <w:tmpl w:val="CF68837A"/>
    <w:lvl w:ilvl="0" w:tplc="1EECA560">
      <w:start w:val="1"/>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num w:numId="1">
    <w:abstractNumId w:val="6"/>
  </w:num>
  <w:num w:numId="2">
    <w:abstractNumId w:val="12"/>
  </w:num>
  <w:num w:numId="3">
    <w:abstractNumId w:val="8"/>
  </w:num>
  <w:num w:numId="4">
    <w:abstractNumId w:val="13"/>
  </w:num>
  <w:num w:numId="5">
    <w:abstractNumId w:val="4"/>
  </w:num>
  <w:num w:numId="6">
    <w:abstractNumId w:val="5"/>
  </w:num>
  <w:num w:numId="7">
    <w:abstractNumId w:val="9"/>
  </w:num>
  <w:num w:numId="8">
    <w:abstractNumId w:val="14"/>
  </w:num>
  <w:num w:numId="9">
    <w:abstractNumId w:val="11"/>
  </w:num>
  <w:num w:numId="10">
    <w:abstractNumId w:val="7"/>
  </w:num>
  <w:num w:numId="11">
    <w:abstractNumId w:val="10"/>
  </w:num>
  <w:num w:numId="12">
    <w:abstractNumId w:val="0"/>
  </w:num>
  <w:num w:numId="13">
    <w:abstractNumId w:val="3"/>
  </w:num>
  <w:num w:numId="14">
    <w:abstractNumId w:val="1"/>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activeWritingStyle w:appName="MSWord" w:lang="pt-BR" w:vendorID="64" w:dllVersion="131078" w:nlCheck="1" w:checkStyle="0"/>
  <w:activeWritingStyle w:appName="MSWord" w:lang="es-ES" w:vendorID="64" w:dllVersion="131078" w:nlCheck="1" w:checkStyle="1"/>
  <w:activeWritingStyle w:appName="MSWord" w:lang="es-MX" w:vendorID="64" w:dllVersion="131078" w:nlCheck="1" w:checkStyle="1"/>
  <w:activeWritingStyle w:appName="MSWord" w:lang="en-US" w:vendorID="64" w:dllVersion="131078" w:nlCheck="1" w:checkStyle="1"/>
  <w:activeWritingStyle w:appName="MSWord" w:lang="es-PE" w:vendorID="64" w:dllVersion="131078" w:nlCheck="1" w:checkStyle="1"/>
  <w:activeWritingStyle w:appName="MSWord" w:lang="es-AR"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438B"/>
    <w:rsid w:val="00006002"/>
    <w:rsid w:val="000155D9"/>
    <w:rsid w:val="00030B30"/>
    <w:rsid w:val="0003132C"/>
    <w:rsid w:val="00032718"/>
    <w:rsid w:val="000B3089"/>
    <w:rsid w:val="000D6168"/>
    <w:rsid w:val="001217A8"/>
    <w:rsid w:val="001408AC"/>
    <w:rsid w:val="0015048C"/>
    <w:rsid w:val="00165CF3"/>
    <w:rsid w:val="001B733A"/>
    <w:rsid w:val="001C74B9"/>
    <w:rsid w:val="001D7731"/>
    <w:rsid w:val="001F6D4A"/>
    <w:rsid w:val="00211A69"/>
    <w:rsid w:val="00244122"/>
    <w:rsid w:val="002612BF"/>
    <w:rsid w:val="0026281F"/>
    <w:rsid w:val="00270A2C"/>
    <w:rsid w:val="00271EB3"/>
    <w:rsid w:val="00291D9D"/>
    <w:rsid w:val="00295D09"/>
    <w:rsid w:val="002A0C70"/>
    <w:rsid w:val="002F5519"/>
    <w:rsid w:val="0030044B"/>
    <w:rsid w:val="003019D3"/>
    <w:rsid w:val="00310EC9"/>
    <w:rsid w:val="00330EFB"/>
    <w:rsid w:val="00331D46"/>
    <w:rsid w:val="00340E1F"/>
    <w:rsid w:val="00344220"/>
    <w:rsid w:val="00345042"/>
    <w:rsid w:val="00354D89"/>
    <w:rsid w:val="00356913"/>
    <w:rsid w:val="00374612"/>
    <w:rsid w:val="00384E6C"/>
    <w:rsid w:val="00392522"/>
    <w:rsid w:val="003B19AC"/>
    <w:rsid w:val="003B244A"/>
    <w:rsid w:val="003B3554"/>
    <w:rsid w:val="003C669A"/>
    <w:rsid w:val="003D467A"/>
    <w:rsid w:val="003E6E37"/>
    <w:rsid w:val="003F5D9D"/>
    <w:rsid w:val="003F7803"/>
    <w:rsid w:val="0040022F"/>
    <w:rsid w:val="004162FE"/>
    <w:rsid w:val="0043159B"/>
    <w:rsid w:val="00433023"/>
    <w:rsid w:val="00435260"/>
    <w:rsid w:val="00440E1F"/>
    <w:rsid w:val="00444A38"/>
    <w:rsid w:val="00462565"/>
    <w:rsid w:val="00462A0C"/>
    <w:rsid w:val="004845F8"/>
    <w:rsid w:val="004B5025"/>
    <w:rsid w:val="004C1BFB"/>
    <w:rsid w:val="004C497B"/>
    <w:rsid w:val="004E21B5"/>
    <w:rsid w:val="004E773D"/>
    <w:rsid w:val="004F2288"/>
    <w:rsid w:val="004F6CBE"/>
    <w:rsid w:val="00522EA0"/>
    <w:rsid w:val="00530857"/>
    <w:rsid w:val="0053141D"/>
    <w:rsid w:val="005402AB"/>
    <w:rsid w:val="00550F9C"/>
    <w:rsid w:val="005624C2"/>
    <w:rsid w:val="00582240"/>
    <w:rsid w:val="0058534C"/>
    <w:rsid w:val="005866AA"/>
    <w:rsid w:val="005877CD"/>
    <w:rsid w:val="005961DA"/>
    <w:rsid w:val="005A70A9"/>
    <w:rsid w:val="005B0EA1"/>
    <w:rsid w:val="005B1474"/>
    <w:rsid w:val="005B64F9"/>
    <w:rsid w:val="005C1991"/>
    <w:rsid w:val="005E3AFF"/>
    <w:rsid w:val="005F1F8D"/>
    <w:rsid w:val="0060278F"/>
    <w:rsid w:val="006426C7"/>
    <w:rsid w:val="006429AB"/>
    <w:rsid w:val="00655FEA"/>
    <w:rsid w:val="00662C1D"/>
    <w:rsid w:val="0066571E"/>
    <w:rsid w:val="00672F6C"/>
    <w:rsid w:val="00680B3A"/>
    <w:rsid w:val="006861F8"/>
    <w:rsid w:val="006A69A7"/>
    <w:rsid w:val="006B0092"/>
    <w:rsid w:val="006C0C67"/>
    <w:rsid w:val="006C0EAA"/>
    <w:rsid w:val="006D1F3A"/>
    <w:rsid w:val="007178E8"/>
    <w:rsid w:val="00717E61"/>
    <w:rsid w:val="00724D36"/>
    <w:rsid w:val="00726B11"/>
    <w:rsid w:val="00756F23"/>
    <w:rsid w:val="007804B0"/>
    <w:rsid w:val="0078178E"/>
    <w:rsid w:val="007C1D5F"/>
    <w:rsid w:val="0080059D"/>
    <w:rsid w:val="008127F0"/>
    <w:rsid w:val="00875F2B"/>
    <w:rsid w:val="008B5430"/>
    <w:rsid w:val="008C1CF9"/>
    <w:rsid w:val="008E7D2C"/>
    <w:rsid w:val="008F60C6"/>
    <w:rsid w:val="009010A0"/>
    <w:rsid w:val="0091142A"/>
    <w:rsid w:val="009274A2"/>
    <w:rsid w:val="00934109"/>
    <w:rsid w:val="00935F5D"/>
    <w:rsid w:val="00940B0F"/>
    <w:rsid w:val="0094224C"/>
    <w:rsid w:val="009543BF"/>
    <w:rsid w:val="00955E38"/>
    <w:rsid w:val="0095786D"/>
    <w:rsid w:val="009A77BF"/>
    <w:rsid w:val="009B29BC"/>
    <w:rsid w:val="009C5A9F"/>
    <w:rsid w:val="009E34EC"/>
    <w:rsid w:val="009F3F44"/>
    <w:rsid w:val="00A12D21"/>
    <w:rsid w:val="00A21D9B"/>
    <w:rsid w:val="00A41D66"/>
    <w:rsid w:val="00A46BB8"/>
    <w:rsid w:val="00A9515F"/>
    <w:rsid w:val="00AA497E"/>
    <w:rsid w:val="00AB2015"/>
    <w:rsid w:val="00AB507E"/>
    <w:rsid w:val="00AB7AF1"/>
    <w:rsid w:val="00AE41F1"/>
    <w:rsid w:val="00B2710F"/>
    <w:rsid w:val="00B271E6"/>
    <w:rsid w:val="00B35001"/>
    <w:rsid w:val="00BA018C"/>
    <w:rsid w:val="00BA1D13"/>
    <w:rsid w:val="00BA35E4"/>
    <w:rsid w:val="00BB3AFD"/>
    <w:rsid w:val="00BB5870"/>
    <w:rsid w:val="00BE6488"/>
    <w:rsid w:val="00C01CD6"/>
    <w:rsid w:val="00C52392"/>
    <w:rsid w:val="00C6751A"/>
    <w:rsid w:val="00C827E6"/>
    <w:rsid w:val="00C9375F"/>
    <w:rsid w:val="00CC0784"/>
    <w:rsid w:val="00CE438B"/>
    <w:rsid w:val="00CF7104"/>
    <w:rsid w:val="00D27D9A"/>
    <w:rsid w:val="00D33233"/>
    <w:rsid w:val="00D6629A"/>
    <w:rsid w:val="00D96532"/>
    <w:rsid w:val="00DA06BA"/>
    <w:rsid w:val="00DF6E11"/>
    <w:rsid w:val="00DF7FE2"/>
    <w:rsid w:val="00E055B3"/>
    <w:rsid w:val="00E06360"/>
    <w:rsid w:val="00E112A9"/>
    <w:rsid w:val="00E45EEB"/>
    <w:rsid w:val="00E80582"/>
    <w:rsid w:val="00E84D7C"/>
    <w:rsid w:val="00EB02F4"/>
    <w:rsid w:val="00EB199E"/>
    <w:rsid w:val="00ED6571"/>
    <w:rsid w:val="00EE11EB"/>
    <w:rsid w:val="00F01034"/>
    <w:rsid w:val="00F1643F"/>
    <w:rsid w:val="00F17E69"/>
    <w:rsid w:val="00F65C92"/>
    <w:rsid w:val="00F661DF"/>
    <w:rsid w:val="00F74D34"/>
    <w:rsid w:val="00F75D5A"/>
    <w:rsid w:val="00F90A2A"/>
    <w:rsid w:val="00FB296E"/>
    <w:rsid w:val="00FE1FD8"/>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imes New Roman" w:hAnsi="Arial" w:cs="Arial"/>
        <w:lang w:val="es-PE" w:eastAsia="es-P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04B0"/>
    <w:rPr>
      <w:sz w:val="22"/>
      <w:szCs w:val="22"/>
      <w:lang w:val="es-MX" w:eastAsia="es-MX"/>
    </w:rPr>
  </w:style>
  <w:style w:type="paragraph" w:styleId="Ttulo2">
    <w:name w:val="heading 2"/>
    <w:basedOn w:val="Normal"/>
    <w:next w:val="Normal"/>
    <w:link w:val="Ttulo2Car"/>
    <w:semiHidden/>
    <w:unhideWhenUsed/>
    <w:qFormat/>
    <w:rsid w:val="00345042"/>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longtext">
    <w:name w:val="long_text"/>
    <w:basedOn w:val="Fuentedeprrafopredeter"/>
    <w:rsid w:val="00C01CD6"/>
  </w:style>
  <w:style w:type="character" w:customStyle="1" w:styleId="hps">
    <w:name w:val="hps"/>
    <w:basedOn w:val="Fuentedeprrafopredeter"/>
    <w:rsid w:val="00C01CD6"/>
  </w:style>
  <w:style w:type="character" w:styleId="Textoennegrita">
    <w:name w:val="Strong"/>
    <w:basedOn w:val="Fuentedeprrafopredeter"/>
    <w:qFormat/>
    <w:rsid w:val="00C01CD6"/>
    <w:rPr>
      <w:b/>
      <w:bCs/>
    </w:rPr>
  </w:style>
  <w:style w:type="character" w:customStyle="1" w:styleId="longtext1">
    <w:name w:val="long_text1"/>
    <w:basedOn w:val="Fuentedeprrafopredeter"/>
    <w:rsid w:val="00C01CD6"/>
    <w:rPr>
      <w:sz w:val="20"/>
      <w:szCs w:val="20"/>
    </w:rPr>
  </w:style>
  <w:style w:type="character" w:styleId="Hipervnculo">
    <w:name w:val="Hyperlink"/>
    <w:basedOn w:val="Fuentedeprrafopredeter"/>
    <w:rsid w:val="00295D09"/>
    <w:rPr>
      <w:color w:val="0000FF"/>
      <w:u w:val="single"/>
    </w:rPr>
  </w:style>
  <w:style w:type="paragraph" w:customStyle="1" w:styleId="EstiloEpgrafeNegritaCentrado">
    <w:name w:val="Estilo Epígrafe + Negrita Centrado"/>
    <w:basedOn w:val="Epgrafe"/>
    <w:autoRedefine/>
    <w:rsid w:val="00295D09"/>
    <w:pPr>
      <w:spacing w:before="120" w:after="120" w:line="360" w:lineRule="auto"/>
      <w:ind w:left="540"/>
      <w:jc w:val="both"/>
    </w:pPr>
    <w:rPr>
      <w:b w:val="0"/>
      <w:bCs w:val="0"/>
      <w:sz w:val="24"/>
      <w:szCs w:val="24"/>
      <w:lang w:val="es-ES" w:eastAsia="es-ES"/>
    </w:rPr>
  </w:style>
  <w:style w:type="paragraph" w:styleId="Epgrafe">
    <w:name w:val="caption"/>
    <w:basedOn w:val="Normal"/>
    <w:next w:val="Normal"/>
    <w:link w:val="EpgrafeCar"/>
    <w:unhideWhenUsed/>
    <w:qFormat/>
    <w:rsid w:val="00295D09"/>
    <w:rPr>
      <w:b/>
      <w:bCs/>
      <w:sz w:val="20"/>
      <w:szCs w:val="20"/>
    </w:rPr>
  </w:style>
  <w:style w:type="paragraph" w:styleId="Encabezado">
    <w:name w:val="header"/>
    <w:basedOn w:val="Normal"/>
    <w:link w:val="EncabezadoCar"/>
    <w:uiPriority w:val="99"/>
    <w:rsid w:val="003B19AC"/>
    <w:pPr>
      <w:tabs>
        <w:tab w:val="center" w:pos="4419"/>
        <w:tab w:val="right" w:pos="8838"/>
      </w:tabs>
    </w:pPr>
  </w:style>
  <w:style w:type="character" w:customStyle="1" w:styleId="EncabezadoCar">
    <w:name w:val="Encabezado Car"/>
    <w:basedOn w:val="Fuentedeprrafopredeter"/>
    <w:link w:val="Encabezado"/>
    <w:uiPriority w:val="99"/>
    <w:rsid w:val="003B19AC"/>
    <w:rPr>
      <w:sz w:val="22"/>
      <w:szCs w:val="22"/>
    </w:rPr>
  </w:style>
  <w:style w:type="paragraph" w:styleId="Piedepgina">
    <w:name w:val="footer"/>
    <w:basedOn w:val="Normal"/>
    <w:link w:val="PiedepginaCar"/>
    <w:uiPriority w:val="99"/>
    <w:rsid w:val="003B19AC"/>
    <w:pPr>
      <w:tabs>
        <w:tab w:val="center" w:pos="4419"/>
        <w:tab w:val="right" w:pos="8838"/>
      </w:tabs>
    </w:pPr>
  </w:style>
  <w:style w:type="character" w:customStyle="1" w:styleId="PiedepginaCar">
    <w:name w:val="Pie de página Car"/>
    <w:basedOn w:val="Fuentedeprrafopredeter"/>
    <w:link w:val="Piedepgina"/>
    <w:uiPriority w:val="99"/>
    <w:rsid w:val="003B19AC"/>
    <w:rPr>
      <w:sz w:val="22"/>
      <w:szCs w:val="22"/>
    </w:rPr>
  </w:style>
  <w:style w:type="paragraph" w:styleId="Textodeglobo">
    <w:name w:val="Balloon Text"/>
    <w:basedOn w:val="Normal"/>
    <w:link w:val="TextodegloboCar"/>
    <w:rsid w:val="003B19AC"/>
    <w:rPr>
      <w:rFonts w:ascii="Tahoma" w:hAnsi="Tahoma" w:cs="Tahoma"/>
      <w:sz w:val="16"/>
      <w:szCs w:val="16"/>
    </w:rPr>
  </w:style>
  <w:style w:type="character" w:customStyle="1" w:styleId="TextodegloboCar">
    <w:name w:val="Texto de globo Car"/>
    <w:basedOn w:val="Fuentedeprrafopredeter"/>
    <w:link w:val="Textodeglobo"/>
    <w:rsid w:val="003B19AC"/>
    <w:rPr>
      <w:rFonts w:ascii="Tahoma" w:hAnsi="Tahoma" w:cs="Tahoma"/>
      <w:sz w:val="16"/>
      <w:szCs w:val="16"/>
    </w:rPr>
  </w:style>
  <w:style w:type="character" w:customStyle="1" w:styleId="EpgrafeCar">
    <w:name w:val="Epígrafe Car"/>
    <w:basedOn w:val="Fuentedeprrafopredeter"/>
    <w:link w:val="Epgrafe"/>
    <w:rsid w:val="00934109"/>
    <w:rPr>
      <w:b/>
      <w:bCs/>
    </w:rPr>
  </w:style>
  <w:style w:type="table" w:styleId="Tablaconcuadrcula">
    <w:name w:val="Table Grid"/>
    <w:basedOn w:val="Tablanormal"/>
    <w:rsid w:val="003F5D9D"/>
    <w:pPr>
      <w:jc w:val="both"/>
    </w:pPr>
    <w:rPr>
      <w:rFonts w:ascii="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alendar1">
    <w:name w:val="Calendar 1"/>
    <w:basedOn w:val="Tablanormal"/>
    <w:uiPriority w:val="99"/>
    <w:qFormat/>
    <w:rsid w:val="006C0C67"/>
    <w:rPr>
      <w:rFonts w:ascii="Calibri" w:hAnsi="Calibri" w:cs="Times New Roman"/>
      <w:sz w:val="22"/>
      <w:szCs w:val="22"/>
      <w:lang w:val="es-ES" w:eastAsia="en-US"/>
    </w:rPr>
    <w:tblPr>
      <w:tblStyleRowBandSize w:val="1"/>
      <w:tblStyleColBandSize w:val="1"/>
      <w:tblInd w:w="0" w:type="dxa"/>
      <w:tblCellMar>
        <w:top w:w="0" w:type="dxa"/>
        <w:left w:w="108" w:type="dxa"/>
        <w:bottom w:w="0" w:type="dxa"/>
        <w:right w:w="108" w:type="dxa"/>
      </w:tblCellMar>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table" w:styleId="Tablabsica1">
    <w:name w:val="Table Simple 1"/>
    <w:basedOn w:val="Tablanormal"/>
    <w:rsid w:val="006C0C67"/>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absica2">
    <w:name w:val="Table Simple 2"/>
    <w:basedOn w:val="Tablanormal"/>
    <w:rsid w:val="006C0C67"/>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aclsica2">
    <w:name w:val="Table Classic 2"/>
    <w:basedOn w:val="Tablanormal"/>
    <w:rsid w:val="006C0C67"/>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aclsica1">
    <w:name w:val="Table Classic 1"/>
    <w:basedOn w:val="Tablanormal"/>
    <w:rsid w:val="006C0C67"/>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bsica3">
    <w:name w:val="Table Simple 3"/>
    <w:basedOn w:val="Tablanormal"/>
    <w:rsid w:val="006C0C67"/>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aconcolumnas4">
    <w:name w:val="Table Columns 4"/>
    <w:basedOn w:val="Tablanormal"/>
    <w:rsid w:val="006C0C67"/>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aconefectos3D3">
    <w:name w:val="Table 3D effects 3"/>
    <w:basedOn w:val="Tablanormal"/>
    <w:rsid w:val="006C0C67"/>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lista1">
    <w:name w:val="Table List 1"/>
    <w:basedOn w:val="Tablanormal"/>
    <w:rsid w:val="006C0C67"/>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Prrafodelista">
    <w:name w:val="List Paragraph"/>
    <w:basedOn w:val="Normal"/>
    <w:uiPriority w:val="34"/>
    <w:qFormat/>
    <w:rsid w:val="00270A2C"/>
    <w:pPr>
      <w:ind w:left="720"/>
      <w:contextualSpacing/>
    </w:pPr>
  </w:style>
  <w:style w:type="paragraph" w:styleId="Textonotapie">
    <w:name w:val="footnote text"/>
    <w:basedOn w:val="Normal"/>
    <w:link w:val="TextonotapieCar"/>
    <w:rsid w:val="00462565"/>
    <w:rPr>
      <w:sz w:val="20"/>
      <w:szCs w:val="20"/>
    </w:rPr>
  </w:style>
  <w:style w:type="character" w:customStyle="1" w:styleId="TextonotapieCar">
    <w:name w:val="Texto nota pie Car"/>
    <w:basedOn w:val="Fuentedeprrafopredeter"/>
    <w:link w:val="Textonotapie"/>
    <w:rsid w:val="00462565"/>
    <w:rPr>
      <w:lang w:val="es-MX" w:eastAsia="es-MX"/>
    </w:rPr>
  </w:style>
  <w:style w:type="character" w:styleId="Refdenotaalpie">
    <w:name w:val="footnote reference"/>
    <w:basedOn w:val="Fuentedeprrafopredeter"/>
    <w:rsid w:val="00462565"/>
    <w:rPr>
      <w:vertAlign w:val="superscript"/>
    </w:rPr>
  </w:style>
  <w:style w:type="paragraph" w:styleId="Textonotaalfinal">
    <w:name w:val="endnote text"/>
    <w:basedOn w:val="Normal"/>
    <w:link w:val="TextonotaalfinalCar"/>
    <w:rsid w:val="00462565"/>
    <w:rPr>
      <w:sz w:val="20"/>
      <w:szCs w:val="20"/>
    </w:rPr>
  </w:style>
  <w:style w:type="character" w:customStyle="1" w:styleId="TextonotaalfinalCar">
    <w:name w:val="Texto nota al final Car"/>
    <w:basedOn w:val="Fuentedeprrafopredeter"/>
    <w:link w:val="Textonotaalfinal"/>
    <w:rsid w:val="00462565"/>
    <w:rPr>
      <w:lang w:val="es-MX" w:eastAsia="es-MX"/>
    </w:rPr>
  </w:style>
  <w:style w:type="character" w:styleId="Refdenotaalfinal">
    <w:name w:val="endnote reference"/>
    <w:basedOn w:val="Fuentedeprrafopredeter"/>
    <w:rsid w:val="00462565"/>
    <w:rPr>
      <w:vertAlign w:val="superscript"/>
    </w:rPr>
  </w:style>
  <w:style w:type="table" w:styleId="Tablaconefectos3D1">
    <w:name w:val="Table 3D effects 1"/>
    <w:basedOn w:val="Tablanormal"/>
    <w:rsid w:val="003B244A"/>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customStyle="1" w:styleId="tesis1">
    <w:name w:val="tesis1"/>
    <w:basedOn w:val="Ttulo2"/>
    <w:rsid w:val="00345042"/>
    <w:pPr>
      <w:keepLines w:val="0"/>
      <w:spacing w:before="240" w:after="60"/>
    </w:pPr>
    <w:rPr>
      <w:rFonts w:ascii="Arial" w:eastAsia="Times New Roman" w:hAnsi="Arial" w:cs="Arial"/>
      <w:bCs/>
      <w:iCs/>
      <w:color w:val="auto"/>
      <w:sz w:val="24"/>
      <w:szCs w:val="28"/>
      <w:lang w:val="es-PE" w:eastAsia="es-ES"/>
    </w:rPr>
  </w:style>
  <w:style w:type="character" w:customStyle="1" w:styleId="Ttulo2Car">
    <w:name w:val="Título 2 Car"/>
    <w:basedOn w:val="Fuentedeprrafopredeter"/>
    <w:link w:val="Ttulo2"/>
    <w:semiHidden/>
    <w:rsid w:val="00345042"/>
    <w:rPr>
      <w:rFonts w:asciiTheme="majorHAnsi" w:eastAsiaTheme="majorEastAsia" w:hAnsiTheme="majorHAnsi" w:cstheme="majorBidi"/>
      <w:color w:val="365F91" w:themeColor="accent1" w:themeShade="BF"/>
      <w:sz w:val="26"/>
      <w:szCs w:val="26"/>
      <w:lang w:val="es-MX" w:eastAsia="es-MX"/>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imes New Roman" w:hAnsi="Arial" w:cs="Arial"/>
        <w:lang w:val="es-PE" w:eastAsia="es-P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04B0"/>
    <w:rPr>
      <w:sz w:val="22"/>
      <w:szCs w:val="22"/>
      <w:lang w:val="es-MX" w:eastAsia="es-MX"/>
    </w:rPr>
  </w:style>
  <w:style w:type="paragraph" w:styleId="Ttulo2">
    <w:name w:val="heading 2"/>
    <w:basedOn w:val="Normal"/>
    <w:next w:val="Normal"/>
    <w:link w:val="Ttulo2Car"/>
    <w:semiHidden/>
    <w:unhideWhenUsed/>
    <w:qFormat/>
    <w:rsid w:val="00345042"/>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longtext">
    <w:name w:val="long_text"/>
    <w:basedOn w:val="Fuentedeprrafopredeter"/>
    <w:rsid w:val="00C01CD6"/>
  </w:style>
  <w:style w:type="character" w:customStyle="1" w:styleId="hps">
    <w:name w:val="hps"/>
    <w:basedOn w:val="Fuentedeprrafopredeter"/>
    <w:rsid w:val="00C01CD6"/>
  </w:style>
  <w:style w:type="character" w:styleId="Textoennegrita">
    <w:name w:val="Strong"/>
    <w:basedOn w:val="Fuentedeprrafopredeter"/>
    <w:qFormat/>
    <w:rsid w:val="00C01CD6"/>
    <w:rPr>
      <w:b/>
      <w:bCs/>
    </w:rPr>
  </w:style>
  <w:style w:type="character" w:customStyle="1" w:styleId="longtext1">
    <w:name w:val="long_text1"/>
    <w:basedOn w:val="Fuentedeprrafopredeter"/>
    <w:rsid w:val="00C01CD6"/>
    <w:rPr>
      <w:sz w:val="20"/>
      <w:szCs w:val="20"/>
    </w:rPr>
  </w:style>
  <w:style w:type="character" w:styleId="Hipervnculo">
    <w:name w:val="Hyperlink"/>
    <w:basedOn w:val="Fuentedeprrafopredeter"/>
    <w:rsid w:val="00295D09"/>
    <w:rPr>
      <w:color w:val="0000FF"/>
      <w:u w:val="single"/>
    </w:rPr>
  </w:style>
  <w:style w:type="paragraph" w:customStyle="1" w:styleId="EstiloEpgrafeNegritaCentrado">
    <w:name w:val="Estilo Epígrafe + Negrita Centrado"/>
    <w:basedOn w:val="Epgrafe"/>
    <w:autoRedefine/>
    <w:rsid w:val="00295D09"/>
    <w:pPr>
      <w:spacing w:before="120" w:after="120" w:line="360" w:lineRule="auto"/>
      <w:ind w:left="540"/>
      <w:jc w:val="both"/>
    </w:pPr>
    <w:rPr>
      <w:b w:val="0"/>
      <w:bCs w:val="0"/>
      <w:sz w:val="24"/>
      <w:szCs w:val="24"/>
      <w:lang w:val="es-ES" w:eastAsia="es-ES"/>
    </w:rPr>
  </w:style>
  <w:style w:type="paragraph" w:styleId="Epgrafe">
    <w:name w:val="caption"/>
    <w:basedOn w:val="Normal"/>
    <w:next w:val="Normal"/>
    <w:link w:val="EpgrafeCar"/>
    <w:unhideWhenUsed/>
    <w:qFormat/>
    <w:rsid w:val="00295D09"/>
    <w:rPr>
      <w:b/>
      <w:bCs/>
      <w:sz w:val="20"/>
      <w:szCs w:val="20"/>
    </w:rPr>
  </w:style>
  <w:style w:type="paragraph" w:styleId="Encabezado">
    <w:name w:val="header"/>
    <w:basedOn w:val="Normal"/>
    <w:link w:val="EncabezadoCar"/>
    <w:uiPriority w:val="99"/>
    <w:rsid w:val="003B19AC"/>
    <w:pPr>
      <w:tabs>
        <w:tab w:val="center" w:pos="4419"/>
        <w:tab w:val="right" w:pos="8838"/>
      </w:tabs>
    </w:pPr>
  </w:style>
  <w:style w:type="character" w:customStyle="1" w:styleId="EncabezadoCar">
    <w:name w:val="Encabezado Car"/>
    <w:basedOn w:val="Fuentedeprrafopredeter"/>
    <w:link w:val="Encabezado"/>
    <w:uiPriority w:val="99"/>
    <w:rsid w:val="003B19AC"/>
    <w:rPr>
      <w:sz w:val="22"/>
      <w:szCs w:val="22"/>
    </w:rPr>
  </w:style>
  <w:style w:type="paragraph" w:styleId="Piedepgina">
    <w:name w:val="footer"/>
    <w:basedOn w:val="Normal"/>
    <w:link w:val="PiedepginaCar"/>
    <w:uiPriority w:val="99"/>
    <w:rsid w:val="003B19AC"/>
    <w:pPr>
      <w:tabs>
        <w:tab w:val="center" w:pos="4419"/>
        <w:tab w:val="right" w:pos="8838"/>
      </w:tabs>
    </w:pPr>
  </w:style>
  <w:style w:type="character" w:customStyle="1" w:styleId="PiedepginaCar">
    <w:name w:val="Pie de página Car"/>
    <w:basedOn w:val="Fuentedeprrafopredeter"/>
    <w:link w:val="Piedepgina"/>
    <w:uiPriority w:val="99"/>
    <w:rsid w:val="003B19AC"/>
    <w:rPr>
      <w:sz w:val="22"/>
      <w:szCs w:val="22"/>
    </w:rPr>
  </w:style>
  <w:style w:type="paragraph" w:styleId="Textodeglobo">
    <w:name w:val="Balloon Text"/>
    <w:basedOn w:val="Normal"/>
    <w:link w:val="TextodegloboCar"/>
    <w:rsid w:val="003B19AC"/>
    <w:rPr>
      <w:rFonts w:ascii="Tahoma" w:hAnsi="Tahoma" w:cs="Tahoma"/>
      <w:sz w:val="16"/>
      <w:szCs w:val="16"/>
    </w:rPr>
  </w:style>
  <w:style w:type="character" w:customStyle="1" w:styleId="TextodegloboCar">
    <w:name w:val="Texto de globo Car"/>
    <w:basedOn w:val="Fuentedeprrafopredeter"/>
    <w:link w:val="Textodeglobo"/>
    <w:rsid w:val="003B19AC"/>
    <w:rPr>
      <w:rFonts w:ascii="Tahoma" w:hAnsi="Tahoma" w:cs="Tahoma"/>
      <w:sz w:val="16"/>
      <w:szCs w:val="16"/>
    </w:rPr>
  </w:style>
  <w:style w:type="character" w:customStyle="1" w:styleId="EpgrafeCar">
    <w:name w:val="Epígrafe Car"/>
    <w:basedOn w:val="Fuentedeprrafopredeter"/>
    <w:link w:val="Epgrafe"/>
    <w:rsid w:val="00934109"/>
    <w:rPr>
      <w:b/>
      <w:bCs/>
    </w:rPr>
  </w:style>
  <w:style w:type="table" w:styleId="Tablaconcuadrcula">
    <w:name w:val="Table Grid"/>
    <w:basedOn w:val="Tablanormal"/>
    <w:rsid w:val="003F5D9D"/>
    <w:pPr>
      <w:jc w:val="both"/>
    </w:pPr>
    <w:rPr>
      <w:rFonts w:ascii="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alendar1">
    <w:name w:val="Calendar 1"/>
    <w:basedOn w:val="Tablanormal"/>
    <w:uiPriority w:val="99"/>
    <w:qFormat/>
    <w:rsid w:val="006C0C67"/>
    <w:rPr>
      <w:rFonts w:ascii="Calibri" w:hAnsi="Calibri" w:cs="Times New Roman"/>
      <w:sz w:val="22"/>
      <w:szCs w:val="22"/>
      <w:lang w:val="es-ES" w:eastAsia="en-US"/>
    </w:rPr>
    <w:tblPr>
      <w:tblStyleRowBandSize w:val="1"/>
      <w:tblStyleColBandSize w:val="1"/>
      <w:tblInd w:w="0" w:type="dxa"/>
      <w:tblCellMar>
        <w:top w:w="0" w:type="dxa"/>
        <w:left w:w="108" w:type="dxa"/>
        <w:bottom w:w="0" w:type="dxa"/>
        <w:right w:w="108" w:type="dxa"/>
      </w:tblCellMar>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table" w:styleId="Tablabsica1">
    <w:name w:val="Table Simple 1"/>
    <w:basedOn w:val="Tablanormal"/>
    <w:rsid w:val="006C0C67"/>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absica2">
    <w:name w:val="Table Simple 2"/>
    <w:basedOn w:val="Tablanormal"/>
    <w:rsid w:val="006C0C67"/>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aclsica2">
    <w:name w:val="Table Classic 2"/>
    <w:basedOn w:val="Tablanormal"/>
    <w:rsid w:val="006C0C67"/>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aclsica1">
    <w:name w:val="Table Classic 1"/>
    <w:basedOn w:val="Tablanormal"/>
    <w:rsid w:val="006C0C67"/>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bsica3">
    <w:name w:val="Table Simple 3"/>
    <w:basedOn w:val="Tablanormal"/>
    <w:rsid w:val="006C0C67"/>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aconcolumnas4">
    <w:name w:val="Table Columns 4"/>
    <w:basedOn w:val="Tablanormal"/>
    <w:rsid w:val="006C0C67"/>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aconefectos3D3">
    <w:name w:val="Table 3D effects 3"/>
    <w:basedOn w:val="Tablanormal"/>
    <w:rsid w:val="006C0C67"/>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lista1">
    <w:name w:val="Table List 1"/>
    <w:basedOn w:val="Tablanormal"/>
    <w:rsid w:val="006C0C67"/>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Prrafodelista">
    <w:name w:val="List Paragraph"/>
    <w:basedOn w:val="Normal"/>
    <w:uiPriority w:val="34"/>
    <w:qFormat/>
    <w:rsid w:val="00270A2C"/>
    <w:pPr>
      <w:ind w:left="720"/>
      <w:contextualSpacing/>
    </w:pPr>
  </w:style>
  <w:style w:type="paragraph" w:styleId="Textonotapie">
    <w:name w:val="footnote text"/>
    <w:basedOn w:val="Normal"/>
    <w:link w:val="TextonotapieCar"/>
    <w:rsid w:val="00462565"/>
    <w:rPr>
      <w:sz w:val="20"/>
      <w:szCs w:val="20"/>
    </w:rPr>
  </w:style>
  <w:style w:type="character" w:customStyle="1" w:styleId="TextonotapieCar">
    <w:name w:val="Texto nota pie Car"/>
    <w:basedOn w:val="Fuentedeprrafopredeter"/>
    <w:link w:val="Textonotapie"/>
    <w:rsid w:val="00462565"/>
    <w:rPr>
      <w:lang w:val="es-MX" w:eastAsia="es-MX"/>
    </w:rPr>
  </w:style>
  <w:style w:type="character" w:styleId="Refdenotaalpie">
    <w:name w:val="footnote reference"/>
    <w:basedOn w:val="Fuentedeprrafopredeter"/>
    <w:rsid w:val="00462565"/>
    <w:rPr>
      <w:vertAlign w:val="superscript"/>
    </w:rPr>
  </w:style>
  <w:style w:type="paragraph" w:styleId="Textonotaalfinal">
    <w:name w:val="endnote text"/>
    <w:basedOn w:val="Normal"/>
    <w:link w:val="TextonotaalfinalCar"/>
    <w:rsid w:val="00462565"/>
    <w:rPr>
      <w:sz w:val="20"/>
      <w:szCs w:val="20"/>
    </w:rPr>
  </w:style>
  <w:style w:type="character" w:customStyle="1" w:styleId="TextonotaalfinalCar">
    <w:name w:val="Texto nota al final Car"/>
    <w:basedOn w:val="Fuentedeprrafopredeter"/>
    <w:link w:val="Textonotaalfinal"/>
    <w:rsid w:val="00462565"/>
    <w:rPr>
      <w:lang w:val="es-MX" w:eastAsia="es-MX"/>
    </w:rPr>
  </w:style>
  <w:style w:type="character" w:styleId="Refdenotaalfinal">
    <w:name w:val="endnote reference"/>
    <w:basedOn w:val="Fuentedeprrafopredeter"/>
    <w:rsid w:val="00462565"/>
    <w:rPr>
      <w:vertAlign w:val="superscript"/>
    </w:rPr>
  </w:style>
  <w:style w:type="table" w:styleId="Tablaconefectos3D1">
    <w:name w:val="Table 3D effects 1"/>
    <w:basedOn w:val="Tablanormal"/>
    <w:rsid w:val="003B244A"/>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customStyle="1" w:styleId="tesis1">
    <w:name w:val="tesis1"/>
    <w:basedOn w:val="Ttulo2"/>
    <w:rsid w:val="00345042"/>
    <w:pPr>
      <w:keepLines w:val="0"/>
      <w:spacing w:before="240" w:after="60"/>
    </w:pPr>
    <w:rPr>
      <w:rFonts w:ascii="Arial" w:eastAsia="Times New Roman" w:hAnsi="Arial" w:cs="Arial"/>
      <w:bCs/>
      <w:iCs/>
      <w:color w:val="auto"/>
      <w:sz w:val="24"/>
      <w:szCs w:val="28"/>
      <w:lang w:val="es-PE" w:eastAsia="es-ES"/>
    </w:rPr>
  </w:style>
  <w:style w:type="character" w:customStyle="1" w:styleId="Ttulo2Car">
    <w:name w:val="Título 2 Car"/>
    <w:basedOn w:val="Fuentedeprrafopredeter"/>
    <w:link w:val="Ttulo2"/>
    <w:semiHidden/>
    <w:rsid w:val="00345042"/>
    <w:rPr>
      <w:rFonts w:asciiTheme="majorHAnsi" w:eastAsiaTheme="majorEastAsia" w:hAnsiTheme="majorHAnsi" w:cstheme="majorBidi"/>
      <w:color w:val="365F91" w:themeColor="accent1" w:themeShade="BF"/>
      <w:sz w:val="26"/>
      <w:szCs w:val="26"/>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6542181">
      <w:bodyDiv w:val="1"/>
      <w:marLeft w:val="0"/>
      <w:marRight w:val="0"/>
      <w:marTop w:val="0"/>
      <w:marBottom w:val="0"/>
      <w:divBdr>
        <w:top w:val="none" w:sz="0" w:space="0" w:color="auto"/>
        <w:left w:val="none" w:sz="0" w:space="0" w:color="auto"/>
        <w:bottom w:val="none" w:sz="0" w:space="0" w:color="auto"/>
        <w:right w:val="none" w:sz="0" w:space="0" w:color="auto"/>
      </w:divBdr>
    </w:div>
    <w:div w:id="1640109813">
      <w:bodyDiv w:val="1"/>
      <w:marLeft w:val="0"/>
      <w:marRight w:val="0"/>
      <w:marTop w:val="0"/>
      <w:marBottom w:val="0"/>
      <w:divBdr>
        <w:top w:val="none" w:sz="0" w:space="0" w:color="auto"/>
        <w:left w:val="none" w:sz="0" w:space="0" w:color="auto"/>
        <w:bottom w:val="none" w:sz="0" w:space="0" w:color="auto"/>
        <w:right w:val="none" w:sz="0" w:space="0" w:color="auto"/>
      </w:divBdr>
    </w:div>
    <w:div w:id="1721396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chart" Target="charts/chart2.xml"/><Relationship Id="rId4" Type="http://schemas.microsoft.com/office/2007/relationships/stylesWithEffects" Target="stylesWithEffect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Ricardo\Desktop\maestria%202011\Matriz_Minaya\Datos%20test_escala_1.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Ricardo\Desktop\maestria%202011\Matriz_Minaya\Datos%20test_escala_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s-PE"/>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'Resumen actitud'!$B$11</c:f>
              <c:strCache>
                <c:ptCount val="1"/>
                <c:pt idx="0">
                  <c:v>Grupo_Exp (%)</c:v>
                </c:pt>
              </c:strCache>
            </c:strRef>
          </c:tx>
          <c:spPr>
            <a:solidFill>
              <a:schemeClr val="tx2">
                <a:lumMod val="40000"/>
                <a:lumOff val="60000"/>
              </a:schemeClr>
            </a:solidFill>
          </c:spPr>
          <c:invertIfNegative val="0"/>
          <c:dPt>
            <c:idx val="0"/>
            <c:invertIfNegative val="0"/>
            <c:bubble3D val="0"/>
            <c:spPr>
              <a:solidFill>
                <a:schemeClr val="tx2">
                  <a:lumMod val="60000"/>
                  <a:lumOff val="40000"/>
                </a:schemeClr>
              </a:solidFill>
            </c:spPr>
          </c:dPt>
          <c:dLbls>
            <c:dLbl>
              <c:idx val="0"/>
              <c:layout>
                <c:manualLayout>
                  <c:x val="8.6721468756564168E-2"/>
                  <c:y val="2.5946593632317681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6.3795831905183072E-3"/>
                  <c:y val="-4.3010752688172046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1.2759166381036597E-2"/>
                  <c:y val="-2.5806451612903236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
                  <c:y val="-2.5806451612903236E-2"/>
                </c:manualLayout>
              </c:layou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'Resumen actitud'!$A$12:$A$15</c:f>
              <c:strCache>
                <c:ptCount val="4"/>
                <c:pt idx="0">
                  <c:v>Muy favorable</c:v>
                </c:pt>
                <c:pt idx="1">
                  <c:v>Favorable</c:v>
                </c:pt>
                <c:pt idx="2">
                  <c:v>Desfavorable</c:v>
                </c:pt>
                <c:pt idx="3">
                  <c:v>Muy desfavorable</c:v>
                </c:pt>
              </c:strCache>
            </c:strRef>
          </c:cat>
          <c:val>
            <c:numRef>
              <c:f>'Resumen actitud'!$B$12:$B$15</c:f>
              <c:numCache>
                <c:formatCode>0%</c:formatCode>
                <c:ptCount val="4"/>
                <c:pt idx="0">
                  <c:v>1</c:v>
                </c:pt>
                <c:pt idx="1">
                  <c:v>0</c:v>
                </c:pt>
                <c:pt idx="2">
                  <c:v>0</c:v>
                </c:pt>
                <c:pt idx="3">
                  <c:v>0</c:v>
                </c:pt>
              </c:numCache>
            </c:numRef>
          </c:val>
        </c:ser>
        <c:ser>
          <c:idx val="1"/>
          <c:order val="1"/>
          <c:tx>
            <c:strRef>
              <c:f>'Resumen actitud'!$C$11</c:f>
              <c:strCache>
                <c:ptCount val="1"/>
                <c:pt idx="0">
                  <c:v>Grupo_control (%)</c:v>
                </c:pt>
              </c:strCache>
            </c:strRef>
          </c:tx>
          <c:spPr>
            <a:solidFill>
              <a:schemeClr val="bg1">
                <a:lumMod val="85000"/>
              </a:schemeClr>
            </a:solidFill>
          </c:spPr>
          <c:invertIfNegative val="0"/>
          <c:dLbls>
            <c:dLbl>
              <c:idx val="0"/>
              <c:layout>
                <c:manualLayout>
                  <c:x val="1.9138749571554894E-2"/>
                  <c:y val="-3.4408602150537634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8.7187636937083424E-2"/>
                  <c:y val="2.5806451612903236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7.6554744149845991E-2"/>
                  <c:y val="-4.4859704312761699E-3"/>
                </c:manualLayout>
              </c:layou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
                  <c:y val="-3.0107526881720432E-2"/>
                </c:manualLayout>
              </c:layou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'Resumen actitud'!$A$12:$A$15</c:f>
              <c:strCache>
                <c:ptCount val="4"/>
                <c:pt idx="0">
                  <c:v>Muy favorable</c:v>
                </c:pt>
                <c:pt idx="1">
                  <c:v>Favorable</c:v>
                </c:pt>
                <c:pt idx="2">
                  <c:v>Desfavorable</c:v>
                </c:pt>
                <c:pt idx="3">
                  <c:v>Muy desfavorable</c:v>
                </c:pt>
              </c:strCache>
            </c:strRef>
          </c:cat>
          <c:val>
            <c:numRef>
              <c:f>'Resumen actitud'!$C$12:$C$15</c:f>
              <c:numCache>
                <c:formatCode>0%</c:formatCode>
                <c:ptCount val="4"/>
                <c:pt idx="0">
                  <c:v>0</c:v>
                </c:pt>
                <c:pt idx="1">
                  <c:v>0.47058823529411797</c:v>
                </c:pt>
                <c:pt idx="2">
                  <c:v>0.52941176470588236</c:v>
                </c:pt>
                <c:pt idx="3">
                  <c:v>0</c:v>
                </c:pt>
              </c:numCache>
            </c:numRef>
          </c:val>
        </c:ser>
        <c:dLbls>
          <c:showLegendKey val="0"/>
          <c:showVal val="0"/>
          <c:showCatName val="0"/>
          <c:showSerName val="0"/>
          <c:showPercent val="0"/>
          <c:showBubbleSize val="0"/>
        </c:dLbls>
        <c:gapWidth val="150"/>
        <c:shape val="box"/>
        <c:axId val="213637376"/>
        <c:axId val="213639168"/>
        <c:axId val="0"/>
      </c:bar3DChart>
      <c:catAx>
        <c:axId val="213637376"/>
        <c:scaling>
          <c:orientation val="minMax"/>
        </c:scaling>
        <c:delete val="0"/>
        <c:axPos val="b"/>
        <c:numFmt formatCode="General" sourceLinked="0"/>
        <c:majorTickMark val="out"/>
        <c:minorTickMark val="none"/>
        <c:tickLblPos val="nextTo"/>
        <c:crossAx val="213639168"/>
        <c:crosses val="autoZero"/>
        <c:auto val="1"/>
        <c:lblAlgn val="ctr"/>
        <c:lblOffset val="100"/>
        <c:noMultiLvlLbl val="0"/>
      </c:catAx>
      <c:valAx>
        <c:axId val="213639168"/>
        <c:scaling>
          <c:orientation val="minMax"/>
        </c:scaling>
        <c:delete val="0"/>
        <c:axPos val="l"/>
        <c:numFmt formatCode="0%" sourceLinked="1"/>
        <c:majorTickMark val="out"/>
        <c:minorTickMark val="none"/>
        <c:tickLblPos val="nextTo"/>
        <c:crossAx val="213637376"/>
        <c:crosses val="autoZero"/>
        <c:crossBetween val="between"/>
      </c:valAx>
    </c:plotArea>
    <c:legend>
      <c:legendPos val="t"/>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s-PE"/>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Resumen!$K$19</c:f>
              <c:strCache>
                <c:ptCount val="1"/>
                <c:pt idx="0">
                  <c:v>Grupo Exp.</c:v>
                </c:pt>
              </c:strCache>
            </c:strRef>
          </c:tx>
          <c:spPr>
            <a:solidFill>
              <a:schemeClr val="tx2">
                <a:lumMod val="60000"/>
                <a:lumOff val="40000"/>
              </a:schemeClr>
            </a:solidFill>
          </c:spPr>
          <c:invertIfNegative val="0"/>
          <c:dLbls>
            <c:dLbl>
              <c:idx val="0"/>
              <c:layout>
                <c:manualLayout>
                  <c:x val="0"/>
                  <c:y val="-2.4653308800810691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4.6649164243126942E-17"/>
                  <c:y val="-2.0544424000675521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2.5445292620865233E-3"/>
                  <c:y val="-2.8762193600945757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
                  <c:y val="-3.6979963201216021E-2"/>
                </c:manualLayout>
              </c:layou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Resumen!$J$20:$J$23</c:f>
              <c:strCache>
                <c:ptCount val="4"/>
                <c:pt idx="0">
                  <c:v>Muy Bueno</c:v>
                </c:pt>
                <c:pt idx="1">
                  <c:v>Bueno</c:v>
                </c:pt>
                <c:pt idx="2">
                  <c:v>regular</c:v>
                </c:pt>
                <c:pt idx="3">
                  <c:v>Deficiente</c:v>
                </c:pt>
              </c:strCache>
            </c:strRef>
          </c:cat>
          <c:val>
            <c:numRef>
              <c:f>Resumen!$K$20:$K$23</c:f>
              <c:numCache>
                <c:formatCode>0%</c:formatCode>
                <c:ptCount val="4"/>
                <c:pt idx="0">
                  <c:v>0.41176470588235325</c:v>
                </c:pt>
                <c:pt idx="1">
                  <c:v>0.58823529411764652</c:v>
                </c:pt>
                <c:pt idx="2">
                  <c:v>0</c:v>
                </c:pt>
                <c:pt idx="3">
                  <c:v>0</c:v>
                </c:pt>
              </c:numCache>
            </c:numRef>
          </c:val>
        </c:ser>
        <c:ser>
          <c:idx val="1"/>
          <c:order val="1"/>
          <c:tx>
            <c:strRef>
              <c:f>Resumen!$L$19</c:f>
              <c:strCache>
                <c:ptCount val="1"/>
                <c:pt idx="0">
                  <c:v>Grupo Control</c:v>
                </c:pt>
              </c:strCache>
            </c:strRef>
          </c:tx>
          <c:spPr>
            <a:solidFill>
              <a:schemeClr val="bg1">
                <a:lumMod val="85000"/>
              </a:schemeClr>
            </a:solidFill>
          </c:spPr>
          <c:invertIfNegative val="0"/>
          <c:dLbls>
            <c:dLbl>
              <c:idx val="0"/>
              <c:layout>
                <c:manualLayout>
                  <c:x val="2.2900763358778626E-2"/>
                  <c:y val="-3.2871078401080937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2.5445292620865225E-2"/>
                  <c:y val="-1.2326654400405323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3.8167938931297704E-2"/>
                  <c:y val="4.1088848001351007E-3"/>
                </c:manualLayout>
              </c:layou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1.5267175572519101E-2"/>
                  <c:y val="-2.8762193600945757E-2"/>
                </c:manualLayout>
              </c:layou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Resumen!$J$20:$J$23</c:f>
              <c:strCache>
                <c:ptCount val="4"/>
                <c:pt idx="0">
                  <c:v>Muy Bueno</c:v>
                </c:pt>
                <c:pt idx="1">
                  <c:v>Bueno</c:v>
                </c:pt>
                <c:pt idx="2">
                  <c:v>regular</c:v>
                </c:pt>
                <c:pt idx="3">
                  <c:v>Deficiente</c:v>
                </c:pt>
              </c:strCache>
            </c:strRef>
          </c:cat>
          <c:val>
            <c:numRef>
              <c:f>Resumen!$L$20:$L$23</c:f>
              <c:numCache>
                <c:formatCode>0%</c:formatCode>
                <c:ptCount val="4"/>
                <c:pt idx="0">
                  <c:v>0</c:v>
                </c:pt>
                <c:pt idx="1">
                  <c:v>0.41176470588235325</c:v>
                </c:pt>
                <c:pt idx="2">
                  <c:v>0.47058823529411797</c:v>
                </c:pt>
                <c:pt idx="3">
                  <c:v>0.11764705882352942</c:v>
                </c:pt>
              </c:numCache>
            </c:numRef>
          </c:val>
        </c:ser>
        <c:dLbls>
          <c:showLegendKey val="0"/>
          <c:showVal val="0"/>
          <c:showCatName val="0"/>
          <c:showSerName val="0"/>
          <c:showPercent val="0"/>
          <c:showBubbleSize val="0"/>
        </c:dLbls>
        <c:gapWidth val="150"/>
        <c:shape val="box"/>
        <c:axId val="29885952"/>
        <c:axId val="29887488"/>
        <c:axId val="0"/>
      </c:bar3DChart>
      <c:catAx>
        <c:axId val="29885952"/>
        <c:scaling>
          <c:orientation val="minMax"/>
        </c:scaling>
        <c:delete val="0"/>
        <c:axPos val="b"/>
        <c:numFmt formatCode="General" sourceLinked="0"/>
        <c:majorTickMark val="out"/>
        <c:minorTickMark val="none"/>
        <c:tickLblPos val="nextTo"/>
        <c:crossAx val="29887488"/>
        <c:crosses val="autoZero"/>
        <c:auto val="1"/>
        <c:lblAlgn val="ctr"/>
        <c:lblOffset val="100"/>
        <c:noMultiLvlLbl val="0"/>
      </c:catAx>
      <c:valAx>
        <c:axId val="29887488"/>
        <c:scaling>
          <c:orientation val="minMax"/>
        </c:scaling>
        <c:delete val="0"/>
        <c:axPos val="l"/>
        <c:numFmt formatCode="0%" sourceLinked="1"/>
        <c:majorTickMark val="out"/>
        <c:minorTickMark val="none"/>
        <c:tickLblPos val="nextTo"/>
        <c:crossAx val="29885952"/>
        <c:crosses val="autoZero"/>
        <c:crossBetween val="between"/>
      </c:valAx>
    </c:plotArea>
    <c:legend>
      <c:legendPos val="t"/>
      <c:overlay val="0"/>
    </c:legend>
    <c:plotVisOnly val="1"/>
    <c:dispBlanksAs val="gap"/>
    <c:showDLblsOverMax val="0"/>
  </c:chart>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5AB33A-74AA-4476-B955-50A7E478F6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2141</Words>
  <Characters>11780</Characters>
  <Application>Microsoft Office Word</Application>
  <DocSecurity>0</DocSecurity>
  <Lines>98</Lines>
  <Paragraphs>27</Paragraphs>
  <ScaleCrop>false</ScaleCrop>
  <HeadingPairs>
    <vt:vector size="2" baseType="variant">
      <vt:variant>
        <vt:lpstr>Título</vt:lpstr>
      </vt:variant>
      <vt:variant>
        <vt:i4>1</vt:i4>
      </vt:variant>
    </vt:vector>
  </HeadingPairs>
  <TitlesOfParts>
    <vt:vector size="1" baseType="lpstr">
      <vt:lpstr/>
    </vt:vector>
  </TitlesOfParts>
  <Company>Windows XP Titan Ultimate Edition</Company>
  <LinksUpToDate>false</LinksUpToDate>
  <CharactersWithSpaces>13894</CharactersWithSpaces>
  <SharedDoc>false</SharedDoc>
  <HLinks>
    <vt:vector size="12" baseType="variant">
      <vt:variant>
        <vt:i4>5898258</vt:i4>
      </vt:variant>
      <vt:variant>
        <vt:i4>3</vt:i4>
      </vt:variant>
      <vt:variant>
        <vt:i4>0</vt:i4>
      </vt:variant>
      <vt:variant>
        <vt:i4>5</vt:i4>
      </vt:variant>
      <vt:variant>
        <vt:lpwstr>http://www.monografias.com/trabajos14/ciclos-quimicos/ciclos-quimicos.shtml</vt:lpwstr>
      </vt:variant>
      <vt:variant>
        <vt:lpwstr>car</vt:lpwstr>
      </vt:variant>
      <vt:variant>
        <vt:i4>4915288</vt:i4>
      </vt:variant>
      <vt:variant>
        <vt:i4>0</vt:i4>
      </vt:variant>
      <vt:variant>
        <vt:i4>0</vt:i4>
      </vt:variant>
      <vt:variant>
        <vt:i4>5</vt:i4>
      </vt:variant>
      <vt:variant>
        <vt:lpwstr>http://www.monografias.com/Tecnologia/index.shtml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ALBERTO.</dc:creator>
  <cp:lastModifiedBy>EUGENIA MOLLÁN MORENO</cp:lastModifiedBy>
  <cp:revision>2</cp:revision>
  <cp:lastPrinted>2012-06-08T22:16:00Z</cp:lastPrinted>
  <dcterms:created xsi:type="dcterms:W3CDTF">2014-05-22T22:46:00Z</dcterms:created>
  <dcterms:modified xsi:type="dcterms:W3CDTF">2014-05-22T22:46:00Z</dcterms:modified>
</cp:coreProperties>
</file>